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F92" w:rsidRDefault="00D3396B" w:rsidP="008B0329">
      <w:pPr>
        <w:framePr w:w="4791" w:hSpace="142" w:wrap="auto" w:vAnchor="page" w:hAnchor="page" w:x="3506" w:y="2945" w:anchorLock="1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ind w:left="-142"/>
        <w:jc w:val="center"/>
        <w:rPr>
          <w:b/>
        </w:rPr>
      </w:pPr>
      <w:r>
        <w:rPr>
          <w:sz w:val="48"/>
        </w:rPr>
        <w:t xml:space="preserve">PRESSE - </w:t>
      </w:r>
      <w:r>
        <w:rPr>
          <w:b/>
          <w:sz w:val="48"/>
        </w:rPr>
        <w:t>Info</w:t>
      </w:r>
    </w:p>
    <w:p w:rsidR="00026F92" w:rsidRDefault="00D5422C">
      <w:pPr>
        <w:framePr w:hSpace="181" w:wrap="auto" w:vAnchor="text" w:hAnchor="page" w:x="3265" w:y="-1560"/>
        <w:rPr>
          <w:noProof/>
        </w:rPr>
      </w:pPr>
      <w:r>
        <w:rPr>
          <w:noProof/>
          <w:sz w:val="20"/>
        </w:rPr>
        <w:drawing>
          <wp:inline distT="0" distB="0" distL="0" distR="0">
            <wp:extent cx="3236595" cy="649605"/>
            <wp:effectExtent l="0" t="0" r="190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92" w:rsidRPr="00CC432F" w:rsidRDefault="00026F92">
      <w:pPr>
        <w:tabs>
          <w:tab w:val="left" w:pos="2694"/>
        </w:tabs>
        <w:rPr>
          <w:noProof/>
          <w:color w:val="FF0000"/>
        </w:rPr>
      </w:pPr>
    </w:p>
    <w:p w:rsidR="00026F92" w:rsidRDefault="006D4A2F">
      <w:r>
        <w:t>7</w:t>
      </w:r>
      <w:r w:rsidR="009058E1">
        <w:t xml:space="preserve">. </w:t>
      </w:r>
      <w:r>
        <w:t>Mai</w:t>
      </w:r>
      <w:r w:rsidR="009058E1">
        <w:t xml:space="preserve"> 2014</w:t>
      </w:r>
    </w:p>
    <w:p w:rsidR="009058E1" w:rsidRDefault="009058E1"/>
    <w:p w:rsidR="00FB463C" w:rsidRDefault="00FB463C">
      <w:pPr>
        <w:rPr>
          <w:b/>
          <w:sz w:val="28"/>
        </w:rPr>
      </w:pPr>
      <w:r>
        <w:rPr>
          <w:b/>
          <w:sz w:val="28"/>
        </w:rPr>
        <w:t xml:space="preserve">Exklusives Orgelkonzert </w:t>
      </w:r>
    </w:p>
    <w:p w:rsidR="00970FB6" w:rsidRDefault="00FB463C">
      <w:pPr>
        <w:rPr>
          <w:b/>
          <w:sz w:val="28"/>
        </w:rPr>
      </w:pPr>
      <w:r>
        <w:rPr>
          <w:b/>
          <w:sz w:val="28"/>
        </w:rPr>
        <w:t>und 10.000 Euro Preisgeld</w:t>
      </w:r>
    </w:p>
    <w:p w:rsidR="00C2218A" w:rsidRDefault="00C2218A" w:rsidP="00EE1126">
      <w:pPr>
        <w:spacing w:line="360" w:lineRule="auto"/>
      </w:pPr>
    </w:p>
    <w:p w:rsidR="00535ED8" w:rsidRDefault="006D6D8D" w:rsidP="00535ED8">
      <w:r>
        <w:rPr>
          <w:b/>
        </w:rPr>
        <w:t>Erlesenes Festprogramm anlässlich der Verleihung des 2. Internationalen Albert-Schweitzer-Preises</w:t>
      </w:r>
    </w:p>
    <w:p w:rsidR="00535ED8" w:rsidRDefault="00535ED8" w:rsidP="00535ED8">
      <w:pPr>
        <w:spacing w:line="360" w:lineRule="auto"/>
      </w:pPr>
    </w:p>
    <w:p w:rsidR="006C6D75" w:rsidRDefault="006D6D8D" w:rsidP="006D4A2F">
      <w:pPr>
        <w:spacing w:line="360" w:lineRule="auto"/>
      </w:pPr>
      <w:r>
        <w:t>KÖ</w:t>
      </w:r>
      <w:r w:rsidR="00535ED8">
        <w:t xml:space="preserve">NIGSFELD – </w:t>
      </w:r>
      <w:r w:rsidR="00D324AA">
        <w:t xml:space="preserve">Mitte Mai wird es in Königsfeld hochkarätig: </w:t>
      </w:r>
      <w:r w:rsidR="00A66C83">
        <w:t xml:space="preserve">Zum zweiten Mal findet dann in der idyllischen Schwarzwaldgemeinde die Verleihung des Internationalen Albert-Schweitzer-Preises statt. Umrahmt wird die Preisverleihung mit einem auserlesenen Festprogramm, das am 17. Mai mit der Jahrestagung der Internationalen Albert-Schweitzer-Gesellschaft (AISL) startet. Erstmals hat die Gesellschaft </w:t>
      </w:r>
      <w:r w:rsidR="0040158A">
        <w:t xml:space="preserve">dafür </w:t>
      </w:r>
      <w:r w:rsidR="00A66C83">
        <w:t xml:space="preserve">nicht wie bisher das elsässische </w:t>
      </w:r>
      <w:proofErr w:type="spellStart"/>
      <w:r w:rsidR="00A66C83">
        <w:t>Günsbach</w:t>
      </w:r>
      <w:proofErr w:type="spellEnd"/>
      <w:r w:rsidR="00A66C83">
        <w:t xml:space="preserve">, den Heimatort Albert Schweitzers, sondern das baden-württembergischen Königsfeld ausgewählt. </w:t>
      </w:r>
    </w:p>
    <w:p w:rsidR="00A66C83" w:rsidRDefault="00A66C83" w:rsidP="006D4A2F">
      <w:pPr>
        <w:spacing w:line="360" w:lineRule="auto"/>
      </w:pPr>
    </w:p>
    <w:p w:rsidR="008D7844" w:rsidRDefault="00A66C83" w:rsidP="006D4A2F">
      <w:pPr>
        <w:spacing w:line="360" w:lineRule="auto"/>
      </w:pPr>
      <w:r>
        <w:t xml:space="preserve">Ein echtes Highlight des Festwochenendes ist – natürlich neben der Preisverleihung – das Orgelkonzert des weltberühmten Organisten Daniel Roth. </w:t>
      </w:r>
      <w:r w:rsidR="0040158A">
        <w:t xml:space="preserve">Er ist einer der drei Preisträger des diesjährigen Internationalen Albert-Schweitzer-Preises und gibt am Montag, den 19. Mai 2014 </w:t>
      </w:r>
      <w:r w:rsidR="00A03302">
        <w:lastRenderedPageBreak/>
        <w:t xml:space="preserve">um 17 Uhr </w:t>
      </w:r>
      <w:r w:rsidR="0040158A">
        <w:t>im Kirchensaal der Herrnhuter Brüdergemeine eines seiner preisgekrönten Orgelkonzerte.</w:t>
      </w:r>
      <w:r w:rsidR="0040158A" w:rsidRPr="0040158A">
        <w:t xml:space="preserve"> </w:t>
      </w:r>
      <w:r w:rsidR="00F72293">
        <w:t xml:space="preserve">Auf der </w:t>
      </w:r>
      <w:proofErr w:type="spellStart"/>
      <w:r w:rsidR="00F72293">
        <w:t>Heintz</w:t>
      </w:r>
      <w:proofErr w:type="spellEnd"/>
      <w:r w:rsidR="00F72293">
        <w:t>-O</w:t>
      </w:r>
      <w:r w:rsidR="0040158A">
        <w:t xml:space="preserve">rgel spielte bereits Albert Schweitzer höchstpersönlich, der von 1923 bis 1957 seinen Wohnsitz in Königsfeld hatte. </w:t>
      </w:r>
    </w:p>
    <w:p w:rsidR="008D7844" w:rsidRDefault="008D7844" w:rsidP="006D4A2F">
      <w:pPr>
        <w:spacing w:line="360" w:lineRule="auto"/>
      </w:pPr>
    </w:p>
    <w:p w:rsidR="009F68B1" w:rsidRDefault="009B68CF" w:rsidP="006D4A2F">
      <w:pPr>
        <w:spacing w:line="360" w:lineRule="auto"/>
      </w:pPr>
      <w:r>
        <w:t xml:space="preserve">Daniel </w:t>
      </w:r>
      <w:r w:rsidR="006906B2">
        <w:t xml:space="preserve">Roths Laufbahn ist gespickt mit großen Namen aus der Welt der Orgelmusik: </w:t>
      </w:r>
      <w:r w:rsidR="001B6EE1">
        <w:t xml:space="preserve">Inspiriert durch einen Film über Albert Schweitzer kam </w:t>
      </w:r>
      <w:r w:rsidR="007F635C">
        <w:t xml:space="preserve">der gebürtige Elsässer </w:t>
      </w:r>
      <w:r w:rsidR="001B6EE1">
        <w:t xml:space="preserve">mit nur 11 Jahren zum Orgelspiel. </w:t>
      </w:r>
      <w:r w:rsidR="006906B2">
        <w:t xml:space="preserve">Am </w:t>
      </w:r>
      <w:proofErr w:type="spellStart"/>
      <w:r w:rsidR="006906B2">
        <w:t>Conservatoire</w:t>
      </w:r>
      <w:proofErr w:type="spellEnd"/>
      <w:r w:rsidR="006906B2">
        <w:t xml:space="preserve"> de Paris absolvierte er die Harmonieklasse von </w:t>
      </w:r>
      <w:r w:rsidR="006906B2">
        <w:rPr>
          <w:bCs/>
        </w:rPr>
        <w:t xml:space="preserve">Maurice </w:t>
      </w:r>
      <w:proofErr w:type="spellStart"/>
      <w:r w:rsidR="006906B2">
        <w:rPr>
          <w:bCs/>
        </w:rPr>
        <w:t>Duruflé</w:t>
      </w:r>
      <w:proofErr w:type="spellEnd"/>
      <w:r w:rsidR="006906B2">
        <w:t xml:space="preserve"> und die Orgelklasse von Rolande </w:t>
      </w:r>
      <w:proofErr w:type="spellStart"/>
      <w:r w:rsidR="006906B2">
        <w:t>Falcinelli</w:t>
      </w:r>
      <w:proofErr w:type="spellEnd"/>
      <w:r w:rsidR="006906B2">
        <w:t xml:space="preserve">. 1973 trat er die Nachfolge </w:t>
      </w:r>
      <w:proofErr w:type="spellStart"/>
      <w:r w:rsidR="006906B2">
        <w:t>Falcinellis</w:t>
      </w:r>
      <w:proofErr w:type="spellEnd"/>
      <w:r w:rsidR="006906B2">
        <w:t xml:space="preserve"> als Titularorganist an der Basilika </w:t>
      </w:r>
      <w:proofErr w:type="spellStart"/>
      <w:r w:rsidR="006906B2">
        <w:t>Sacré</w:t>
      </w:r>
      <w:proofErr w:type="spellEnd"/>
      <w:r w:rsidR="006906B2">
        <w:t xml:space="preserve"> </w:t>
      </w:r>
      <w:proofErr w:type="spellStart"/>
      <w:r w:rsidR="006906B2">
        <w:t>Cœur</w:t>
      </w:r>
      <w:proofErr w:type="spellEnd"/>
      <w:r w:rsidR="006906B2">
        <w:t xml:space="preserve"> in </w:t>
      </w:r>
      <w:proofErr w:type="spellStart"/>
      <w:r w:rsidR="006906B2">
        <w:t>Montmartre</w:t>
      </w:r>
      <w:proofErr w:type="spellEnd"/>
      <w:r w:rsidR="006906B2">
        <w:t xml:space="preserve"> an. </w:t>
      </w:r>
      <w:r w:rsidR="00850FBE">
        <w:t>1985 wurde er</w:t>
      </w:r>
      <w:r w:rsidR="006906B2">
        <w:t xml:space="preserve"> zum Titularorganisten der Pariser Kirche St. Sulpice </w:t>
      </w:r>
      <w:r w:rsidR="00850FBE">
        <w:t>ernannt, eine Ehre, die n</w:t>
      </w:r>
      <w:r w:rsidR="006906B2">
        <w:t>ur ausgewählte</w:t>
      </w:r>
      <w:r w:rsidR="00850FBE">
        <w:t>n</w:t>
      </w:r>
      <w:r w:rsidR="006906B2">
        <w:t xml:space="preserve"> Organisten </w:t>
      </w:r>
      <w:r w:rsidR="00850FBE">
        <w:t xml:space="preserve">zuteil wird. Daniel Roth steht </w:t>
      </w:r>
      <w:r w:rsidR="001B6EE1">
        <w:t>damit</w:t>
      </w:r>
      <w:r w:rsidR="00850FBE">
        <w:t xml:space="preserve"> in direkter Nachfolge von Ch</w:t>
      </w:r>
      <w:r w:rsidR="00F11F97">
        <w:t xml:space="preserve">arles-Marie </w:t>
      </w:r>
      <w:proofErr w:type="spellStart"/>
      <w:r w:rsidR="00F11F97">
        <w:t>Widor</w:t>
      </w:r>
      <w:proofErr w:type="spellEnd"/>
      <w:r w:rsidR="00F11F97">
        <w:t xml:space="preserve">, Marcel </w:t>
      </w:r>
      <w:proofErr w:type="spellStart"/>
      <w:r w:rsidR="00F11F97">
        <w:t>Dupré</w:t>
      </w:r>
      <w:proofErr w:type="spellEnd"/>
      <w:r w:rsidR="00F11F97">
        <w:t xml:space="preserve"> und</w:t>
      </w:r>
      <w:r w:rsidR="00850FBE">
        <w:t xml:space="preserve"> Jean-Jacques </w:t>
      </w:r>
      <w:proofErr w:type="spellStart"/>
      <w:r w:rsidR="00850FBE">
        <w:t>Grunenwald</w:t>
      </w:r>
      <w:proofErr w:type="spellEnd"/>
      <w:r w:rsidR="00850FBE">
        <w:t xml:space="preserve">. </w:t>
      </w:r>
      <w:r w:rsidR="00A03302">
        <w:t xml:space="preserve">C.-M. </w:t>
      </w:r>
      <w:proofErr w:type="spellStart"/>
      <w:r>
        <w:t>Widor</w:t>
      </w:r>
      <w:proofErr w:type="spellEnd"/>
      <w:r>
        <w:t xml:space="preserve"> war ein enger Freund Albert Schweitzers, sie trafen sich oft in St. Sulpice</w:t>
      </w:r>
      <w:r w:rsidR="00A03302">
        <w:t xml:space="preserve"> und tauschten sich unter anderem über die Werke Bachs aus</w:t>
      </w:r>
      <w:r>
        <w:t xml:space="preserve">. </w:t>
      </w:r>
      <w:r w:rsidR="00F72293">
        <w:t xml:space="preserve">Bis heute spielt Daniel Roth an drei Sonntagen im Monat an der großen Orgel von </w:t>
      </w:r>
      <w:proofErr w:type="spellStart"/>
      <w:r w:rsidR="00F72293">
        <w:t>St.Sulpice</w:t>
      </w:r>
      <w:proofErr w:type="spellEnd"/>
      <w:r w:rsidR="00F72293">
        <w:t xml:space="preserve"> improvisierte Stücke vor Publikum. </w:t>
      </w:r>
    </w:p>
    <w:p w:rsidR="00F72293" w:rsidRDefault="00F72293" w:rsidP="006D4A2F">
      <w:pPr>
        <w:spacing w:line="360" w:lineRule="auto"/>
      </w:pPr>
    </w:p>
    <w:p w:rsidR="00F11F97" w:rsidRDefault="001B6EE1" w:rsidP="006D4A2F">
      <w:pPr>
        <w:spacing w:line="360" w:lineRule="auto"/>
      </w:pPr>
      <w:r>
        <w:t xml:space="preserve">Mit seinen Orgelkompositionen und </w:t>
      </w:r>
    </w:p>
    <w:p w:rsidR="001B6EE1" w:rsidRDefault="001B6EE1" w:rsidP="006D4A2F">
      <w:pPr>
        <w:spacing w:line="360" w:lineRule="auto"/>
      </w:pPr>
      <w:r>
        <w:t xml:space="preserve">-interpretationen gewann Daniel Roth mehrere Preise, unter anderem den Prix de haute </w:t>
      </w:r>
      <w:proofErr w:type="spellStart"/>
      <w:r>
        <w:t>exécution</w:t>
      </w:r>
      <w:proofErr w:type="spellEnd"/>
      <w:r>
        <w:t xml:space="preserve"> et </w:t>
      </w:r>
      <w:proofErr w:type="spellStart"/>
      <w:r>
        <w:t>d’improvisation</w:t>
      </w:r>
      <w:proofErr w:type="spellEnd"/>
      <w:r>
        <w:t xml:space="preserve"> de</w:t>
      </w:r>
      <w:r w:rsidR="00093242">
        <w:t xml:space="preserve">s Amis de </w:t>
      </w:r>
      <w:proofErr w:type="spellStart"/>
      <w:r w:rsidR="00093242">
        <w:t>l‘orgue</w:t>
      </w:r>
      <w:proofErr w:type="spellEnd"/>
      <w:r w:rsidR="00093242">
        <w:t>-Paris (1966),</w:t>
      </w:r>
      <w:r>
        <w:t xml:space="preserve"> den Premier Grand Prix de Chartres, </w:t>
      </w:r>
      <w:proofErr w:type="spellStart"/>
      <w:r>
        <w:t>Interprétation</w:t>
      </w:r>
      <w:proofErr w:type="spellEnd"/>
      <w:r>
        <w:t xml:space="preserve">, Improvisation (1971) und den Preis der Europäischen Kirchenmusik (2006). </w:t>
      </w:r>
      <w:r w:rsidR="00B8185E">
        <w:t>Er</w:t>
      </w:r>
      <w:r w:rsidR="007F635C">
        <w:t xml:space="preserve"> machte international Karriere als Konzertorganist und Komponist von verschiedenen Werken für Orgel, für Flöte und Orgel, für Chor und Orgel sowie für Orchester.</w:t>
      </w:r>
      <w:r w:rsidR="008D7844">
        <w:t xml:space="preserve"> </w:t>
      </w:r>
      <w:r w:rsidR="00F72293">
        <w:t xml:space="preserve">Trotz seiner 71 Jahre ist sein Terminplan gut gefüllt mit Konzerten, Gastprofessuren oder Fernsehauftritten. </w:t>
      </w:r>
      <w:r w:rsidR="008D7844">
        <w:t xml:space="preserve">Noch am Sonntag vor dem Preisträgerkonzert in Königsfeld spielt Daniel Roth in Paris, </w:t>
      </w:r>
      <w:r w:rsidR="009B68CF">
        <w:t>sechs Tage zuvor gastiert</w:t>
      </w:r>
      <w:r w:rsidR="008D7844">
        <w:t xml:space="preserve"> er in New York.</w:t>
      </w:r>
      <w:r w:rsidR="00A03302">
        <w:t xml:space="preserve"> </w:t>
      </w:r>
    </w:p>
    <w:p w:rsidR="009F68B1" w:rsidRDefault="009F68B1" w:rsidP="006D4A2F">
      <w:pPr>
        <w:spacing w:line="360" w:lineRule="auto"/>
      </w:pPr>
    </w:p>
    <w:p w:rsidR="00F72293" w:rsidRDefault="00F72293" w:rsidP="00F72293">
      <w:pPr>
        <w:spacing w:line="360" w:lineRule="auto"/>
      </w:pPr>
      <w:r>
        <w:t xml:space="preserve">Daniel Roth lebt mit seiner Frau in Paris; seine vier Kinder haben das musikalische Interesse von ihm geerbt: Sein Sohn François-Xavier Roth ist Chefdirigent des SWR Sinfonieorchester Baden-Baden und Freiburg, sein Sohn Vincent ist Bratschist und </w:t>
      </w:r>
      <w:r w:rsidR="00E87139">
        <w:t xml:space="preserve">Professor für Bratsche im </w:t>
      </w:r>
      <w:proofErr w:type="spellStart"/>
      <w:r w:rsidR="00E87139">
        <w:t>Conservatoire</w:t>
      </w:r>
      <w:proofErr w:type="spellEnd"/>
      <w:r w:rsidR="00E87139">
        <w:t xml:space="preserve"> von Metz in der Lorraine</w:t>
      </w:r>
      <w:r>
        <w:t>.</w:t>
      </w:r>
    </w:p>
    <w:p w:rsidR="00F72293" w:rsidRDefault="00F11F97" w:rsidP="009F68B1">
      <w:pPr>
        <w:spacing w:line="360" w:lineRule="auto"/>
      </w:pPr>
      <w:r>
        <w:t>Den Organisten</w:t>
      </w:r>
      <w:r w:rsidR="009F68B1">
        <w:t xml:space="preserve"> Albert Schweitzer</w:t>
      </w:r>
      <w:r>
        <w:t xml:space="preserve"> hat Daniel Roth</w:t>
      </w:r>
      <w:r w:rsidR="009F68B1">
        <w:t xml:space="preserve"> nie persönlich kennengelernt, er war erst 23 </w:t>
      </w:r>
      <w:r w:rsidR="009F68B1">
        <w:lastRenderedPageBreak/>
        <w:t>Jahre alt als dieser starb. Dennoch ist Albert Schweitz</w:t>
      </w:r>
      <w:r w:rsidR="00F72293">
        <w:t xml:space="preserve">er für ihn bis heute ein großes Vorbild als </w:t>
      </w:r>
      <w:r w:rsidR="009F68B1">
        <w:t xml:space="preserve">Orgelkomponist, Orgelbaukenner und Johann Sebastian Bach Experte. Als er von seiner Nominierung für den Internationalen Albert-Schweitzer Preis erfuhr, war Daniel Roth sehr erstaunt und stolz. Mit dem Preisgeld hat er bereits ganz konkrete Pläne: „Leider hat Albert Schweitzer in Frankreich noch nicht die Bekanntheit, die er verdient. Deshalb möchte ich das Geld verwenden, um </w:t>
      </w:r>
      <w:r w:rsidR="00F72293">
        <w:t xml:space="preserve">ihn </w:t>
      </w:r>
      <w:r w:rsidR="009F68B1">
        <w:t>vor allem unter den Jugendlichen bekannter zu machen.“</w:t>
      </w:r>
    </w:p>
    <w:p w:rsidR="00F72293" w:rsidRDefault="00F72293" w:rsidP="009F68B1">
      <w:pPr>
        <w:spacing w:line="360" w:lineRule="auto"/>
      </w:pPr>
    </w:p>
    <w:p w:rsidR="00B87F53" w:rsidRDefault="00B8185E" w:rsidP="009F68B1">
      <w:pPr>
        <w:spacing w:line="360" w:lineRule="auto"/>
      </w:pPr>
      <w:r>
        <w:t>Zu den Preisträgern gehört am 19. Mai 2014 auch das Ehepaar Jo und Walter Munz. Sie werden f</w:t>
      </w:r>
      <w:r w:rsidR="00871A77">
        <w:t>ür die Fortführung des</w:t>
      </w:r>
      <w:r w:rsidR="00F72293">
        <w:t xml:space="preserve"> </w:t>
      </w:r>
      <w:r w:rsidR="00871A77">
        <w:t xml:space="preserve">medizinischen und </w:t>
      </w:r>
      <w:r w:rsidR="00F72293">
        <w:t>humanistische</w:t>
      </w:r>
      <w:r w:rsidR="00871A77">
        <w:t>n</w:t>
      </w:r>
      <w:r w:rsidR="00F72293">
        <w:t xml:space="preserve"> Erbe</w:t>
      </w:r>
      <w:r w:rsidR="00871A77">
        <w:t>s</w:t>
      </w:r>
      <w:r w:rsidR="00F72293">
        <w:t xml:space="preserve"> Albert Schweitzers </w:t>
      </w:r>
      <w:r w:rsidR="00871A77">
        <w:t xml:space="preserve">im Urwaldspital Lambarene </w:t>
      </w:r>
      <w:r>
        <w:t>mit dem</w:t>
      </w:r>
      <w:r w:rsidR="00871A77">
        <w:t xml:space="preserve"> Internationalen Albert-Schweitzer Preis</w:t>
      </w:r>
      <w:r>
        <w:t xml:space="preserve"> ausgezeichnet</w:t>
      </w:r>
      <w:r w:rsidR="00F72293">
        <w:t>.</w:t>
      </w:r>
      <w:r w:rsidR="00871A77">
        <w:t xml:space="preserve"> </w:t>
      </w:r>
      <w:r w:rsidR="00B87F53">
        <w:t xml:space="preserve">Das Preisgeld, das von der Sparkasse Schwarzwald-Baar gestiftet wird, beträgt 10.000 Euro und geht je zur Hälfte an das Ehepaar Munz und Prof. Daniel Roth. </w:t>
      </w:r>
    </w:p>
    <w:p w:rsidR="00B87F53" w:rsidRDefault="00B87F53" w:rsidP="009F68B1">
      <w:pPr>
        <w:spacing w:line="360" w:lineRule="auto"/>
      </w:pPr>
    </w:p>
    <w:p w:rsidR="00317642" w:rsidRDefault="00871A77" w:rsidP="009F68B1">
      <w:pPr>
        <w:spacing w:line="360" w:lineRule="auto"/>
      </w:pPr>
      <w:r>
        <w:t xml:space="preserve">Mehrere Jahre arbeiteten </w:t>
      </w:r>
      <w:r w:rsidR="00317642">
        <w:t xml:space="preserve">Jo und </w:t>
      </w:r>
      <w:r w:rsidR="00B87F53">
        <w:t xml:space="preserve">Walter Munz </w:t>
      </w:r>
      <w:r>
        <w:t xml:space="preserve"> Seite an Seite mit </w:t>
      </w:r>
      <w:r w:rsidR="00B87F53">
        <w:t xml:space="preserve">Albert </w:t>
      </w:r>
      <w:r>
        <w:t>Schweit</w:t>
      </w:r>
      <w:r w:rsidR="00B8185E">
        <w:t>zer</w:t>
      </w:r>
      <w:r w:rsidR="00093242">
        <w:t xml:space="preserve"> in dessen Urwaldspital in Lambarene</w:t>
      </w:r>
      <w:r w:rsidR="00B8185E">
        <w:t xml:space="preserve">. </w:t>
      </w:r>
      <w:r w:rsidR="00B87F53">
        <w:t xml:space="preserve">Nach dessen </w:t>
      </w:r>
      <w:r w:rsidR="00B8185E">
        <w:t xml:space="preserve">Tod </w:t>
      </w:r>
      <w:r w:rsidR="00B87F53">
        <w:t xml:space="preserve">im Jahr </w:t>
      </w:r>
      <w:r w:rsidR="004F6F35">
        <w:t>1965</w:t>
      </w:r>
      <w:r>
        <w:t xml:space="preserve"> </w:t>
      </w:r>
      <w:r w:rsidR="002F5996">
        <w:t xml:space="preserve">wurde </w:t>
      </w:r>
      <w:r w:rsidR="00B87F53">
        <w:t>Walter Munz sein</w:t>
      </w:r>
      <w:r>
        <w:t xml:space="preserve"> Nachfolger </w:t>
      </w:r>
      <w:r>
        <w:lastRenderedPageBreak/>
        <w:t xml:space="preserve">als ärztlicher Leiter </w:t>
      </w:r>
      <w:r w:rsidR="002E5923">
        <w:t>des</w:t>
      </w:r>
      <w:r>
        <w:t xml:space="preserve"> Spital</w:t>
      </w:r>
      <w:r w:rsidR="002E5923">
        <w:t>s</w:t>
      </w:r>
      <w:r>
        <w:t xml:space="preserve">. Gemeinsam mit Schweitzers Tochter </w:t>
      </w:r>
      <w:proofErr w:type="spellStart"/>
      <w:r>
        <w:t>Rhena</w:t>
      </w:r>
      <w:proofErr w:type="spellEnd"/>
      <w:r>
        <w:t xml:space="preserve"> nahm </w:t>
      </w:r>
      <w:r w:rsidR="00A50C61">
        <w:t>er</w:t>
      </w:r>
      <w:r>
        <w:t xml:space="preserve"> grundlegende Umstrukturierungen vor und machte das Spital so zukunftsfähig</w:t>
      </w:r>
      <w:r w:rsidR="00A22B54">
        <w:t xml:space="preserve">: </w:t>
      </w:r>
      <w:r w:rsidR="00E44A5A">
        <w:t>Sie planten den Ne</w:t>
      </w:r>
      <w:r w:rsidR="004F6F35">
        <w:t>ubau, der 1981 eingeweiht wurde</w:t>
      </w:r>
      <w:r w:rsidR="00E44A5A">
        <w:t xml:space="preserve"> und </w:t>
      </w:r>
      <w:r w:rsidR="002F5996">
        <w:t>förderten</w:t>
      </w:r>
      <w:r w:rsidR="00E44A5A">
        <w:t xml:space="preserve"> die Ausbildung der afrikanischen Mitarb</w:t>
      </w:r>
      <w:r w:rsidR="00B345A1">
        <w:t xml:space="preserve">eiter. </w:t>
      </w:r>
      <w:r w:rsidR="002F5996" w:rsidRPr="002F5996">
        <w:t>Die Stelle des Chefarztes ist seit 1998, die des Verwaltungsdirektors seit 2012 in afrikanischer Hand.</w:t>
      </w:r>
      <w:r w:rsidR="002F5996">
        <w:rPr>
          <w:color w:val="FF0000"/>
        </w:rPr>
        <w:t xml:space="preserve"> </w:t>
      </w:r>
      <w:r w:rsidR="00B345A1">
        <w:t xml:space="preserve">Mit der stetig </w:t>
      </w:r>
      <w:r w:rsidR="002F5996">
        <w:t>wachsenden</w:t>
      </w:r>
      <w:r w:rsidR="00B345A1">
        <w:t xml:space="preserve"> Patientenzahl wuchs auch der Bedarf an Personal. </w:t>
      </w:r>
      <w:r w:rsidR="002F5996">
        <w:t>Gegenwärtig sind mehr</w:t>
      </w:r>
      <w:r w:rsidR="002E5923">
        <w:t xml:space="preserve"> als </w:t>
      </w:r>
      <w:r w:rsidR="004F6F35">
        <w:t>250 Mitarbeiter</w:t>
      </w:r>
      <w:r w:rsidR="002E5923">
        <w:t xml:space="preserve"> </w:t>
      </w:r>
      <w:r w:rsidR="002F5996">
        <w:t>im</w:t>
      </w:r>
      <w:r w:rsidR="002E5923">
        <w:t xml:space="preserve"> Lambarene</w:t>
      </w:r>
      <w:r w:rsidR="002F5996">
        <w:t>-Spital</w:t>
      </w:r>
      <w:r w:rsidR="002E5923">
        <w:t xml:space="preserve"> beschäftigt</w:t>
      </w:r>
      <w:r w:rsidR="002F5996">
        <w:t>. J</w:t>
      </w:r>
      <w:r w:rsidR="004F6F35">
        <w:t xml:space="preserve">edes Jahr werden rund 2.500 Operationen vorgenommen und 34.000 </w:t>
      </w:r>
      <w:r w:rsidR="002F5996">
        <w:t>Sprechstunden</w:t>
      </w:r>
      <w:r w:rsidR="004F6F35">
        <w:t xml:space="preserve"> </w:t>
      </w:r>
      <w:r w:rsidR="002F5996" w:rsidRPr="002F5996">
        <w:t>abgehalten</w:t>
      </w:r>
      <w:r w:rsidR="004F6F35" w:rsidRPr="002F5996">
        <w:t xml:space="preserve">. </w:t>
      </w:r>
    </w:p>
    <w:p w:rsidR="00317642" w:rsidRDefault="00317642" w:rsidP="009F68B1">
      <w:pPr>
        <w:spacing w:line="360" w:lineRule="auto"/>
      </w:pPr>
    </w:p>
    <w:p w:rsidR="00A50C61" w:rsidRDefault="002F5996" w:rsidP="009F68B1">
      <w:pPr>
        <w:spacing w:line="360" w:lineRule="auto"/>
      </w:pPr>
      <w:r w:rsidRPr="002F5996">
        <w:t>Die holländische Krankenschw</w:t>
      </w:r>
      <w:r w:rsidR="00093242">
        <w:t xml:space="preserve">ester und Hebamme Jo </w:t>
      </w:r>
      <w:proofErr w:type="spellStart"/>
      <w:r w:rsidR="00093242">
        <w:t>Boddingius</w:t>
      </w:r>
      <w:proofErr w:type="spellEnd"/>
      <w:r w:rsidR="00093242">
        <w:t xml:space="preserve"> kam 1962 nach Lambarene und übernahm</w:t>
      </w:r>
      <w:r w:rsidRPr="002F5996">
        <w:t xml:space="preserve"> kurz nach ihrer Ankunft die Verantwortung für die wichtige geburtshilfliche Arbeit. Unter ihrer Leitung wurde </w:t>
      </w:r>
      <w:r>
        <w:t>die</w:t>
      </w:r>
      <w:r w:rsidRPr="002F5996">
        <w:t xml:space="preserve"> möglichst regelmäßige Kontrolle der schwangeren Frauen intensiviert und die Mutter-Kind-Vorsorge weiterentwickelt.</w:t>
      </w:r>
      <w:r>
        <w:rPr>
          <w:color w:val="FF0000"/>
        </w:rPr>
        <w:t xml:space="preserve"> </w:t>
      </w:r>
      <w:r w:rsidRPr="003A6A02">
        <w:rPr>
          <w:color w:val="FF0000"/>
        </w:rPr>
        <w:t xml:space="preserve"> </w:t>
      </w:r>
      <w:r w:rsidRPr="002F5996">
        <w:t xml:space="preserve">Heute </w:t>
      </w:r>
      <w:r w:rsidR="00F11F97" w:rsidRPr="002F5996">
        <w:t>erblicken a</w:t>
      </w:r>
      <w:r w:rsidR="004F6F35" w:rsidRPr="002F5996">
        <w:t xml:space="preserve">uf der Geburtenstation des Spitals </w:t>
      </w:r>
      <w:r w:rsidR="00852738">
        <w:t>jährlich etwa 1.300 Baby</w:t>
      </w:r>
      <w:r w:rsidR="004F6F35" w:rsidRPr="002F5996">
        <w:t>s das Licht der Welt.</w:t>
      </w:r>
      <w:r w:rsidR="004F6F35">
        <w:t xml:space="preserve"> </w:t>
      </w:r>
      <w:r w:rsidR="00F11F97">
        <w:t xml:space="preserve">Die enge Zusammenarbeit zwischen der Hebamme und dem Arzt Walter Munz ließ </w:t>
      </w:r>
      <w:r>
        <w:t>eine tiefe</w:t>
      </w:r>
      <w:r w:rsidR="00F11F97">
        <w:t xml:space="preserve"> Zuneigung </w:t>
      </w:r>
      <w:r w:rsidR="00F11F97">
        <w:lastRenderedPageBreak/>
        <w:t xml:space="preserve">zueinander wachsen: </w:t>
      </w:r>
      <w:r w:rsidR="002E5923">
        <w:t xml:space="preserve">1968 heirateten </w:t>
      </w:r>
      <w:r>
        <w:t>die beiden</w:t>
      </w:r>
      <w:r w:rsidR="002E5923">
        <w:t xml:space="preserve"> in einer kleinen protestantischen Kirche in Lambarene mit dem Segen eines </w:t>
      </w:r>
      <w:r>
        <w:t>gabunischen</w:t>
      </w:r>
      <w:r w:rsidR="002E5923">
        <w:t xml:space="preserve"> Pfarrers. </w:t>
      </w:r>
      <w:r w:rsidR="00F11F97">
        <w:t xml:space="preserve">Ein Jahr später kehrten sie </w:t>
      </w:r>
      <w:r>
        <w:t>in die Schweiz</w:t>
      </w:r>
      <w:r w:rsidR="00F11F97">
        <w:t xml:space="preserve"> zurück, wo sie drei Töchtern </w:t>
      </w:r>
      <w:r>
        <w:t>bekamen</w:t>
      </w:r>
      <w:r w:rsidR="00A50C61">
        <w:t>. Dem Urwaldsp</w:t>
      </w:r>
      <w:r>
        <w:t>ital blieben sie weiterhin treu.</w:t>
      </w:r>
      <w:r w:rsidR="00A50C61">
        <w:t xml:space="preserve"> 1980 kamen sie in einer schwierigen Spitalzeit noch einmal für ein Jahr mit ihren </w:t>
      </w:r>
      <w:r>
        <w:t>Kindern</w:t>
      </w:r>
      <w:r w:rsidR="00A50C61">
        <w:t xml:space="preserve"> nach Lambarene. Bis vor kurzem reisten sie zudem fast jedes Jahr </w:t>
      </w:r>
      <w:r>
        <w:t>nach</w:t>
      </w:r>
      <w:r w:rsidR="00A50C61">
        <w:t xml:space="preserve"> Gabun, das letzte Mal 2013 anlässlich des 100-jährigen Bestehens des </w:t>
      </w:r>
      <w:r>
        <w:t>Albert Schweitzer-Spitals</w:t>
      </w:r>
      <w:r w:rsidR="00A50C61">
        <w:t xml:space="preserve">. </w:t>
      </w:r>
    </w:p>
    <w:p w:rsidR="00093242" w:rsidRDefault="00093242" w:rsidP="009F68B1">
      <w:pPr>
        <w:spacing w:line="360" w:lineRule="auto"/>
      </w:pPr>
    </w:p>
    <w:p w:rsidR="00317642" w:rsidRDefault="00A50C61" w:rsidP="006D4A2F">
      <w:pPr>
        <w:spacing w:line="360" w:lineRule="auto"/>
      </w:pPr>
      <w:r>
        <w:t xml:space="preserve">Als Mitbegründer des </w:t>
      </w:r>
      <w:r w:rsidR="007B16D5">
        <w:t xml:space="preserve">1974 ins Leben gerufenen Internationalen </w:t>
      </w:r>
      <w:r>
        <w:t>Stiftungsrates</w:t>
      </w:r>
      <w:r w:rsidR="002F5996">
        <w:t xml:space="preserve"> war </w:t>
      </w:r>
      <w:r w:rsidR="007B16D5">
        <w:t xml:space="preserve">Walter Munz zudem an allen wichtigen Entscheidungen rund um das Spital beteiligt. Auch hier achtete er darauf, dass </w:t>
      </w:r>
      <w:r w:rsidR="00093242">
        <w:t xml:space="preserve">den </w:t>
      </w:r>
      <w:r w:rsidR="002F5996">
        <w:t>Afrikanern</w:t>
      </w:r>
      <w:r w:rsidR="007B16D5">
        <w:t xml:space="preserve"> eine größere </w:t>
      </w:r>
      <w:r w:rsidR="002F5996">
        <w:t>Bedeutung</w:t>
      </w:r>
      <w:r w:rsidR="007B16D5">
        <w:t xml:space="preserve"> zukommt. So besteht der Rat bis heute je zur Hälfte aus </w:t>
      </w:r>
      <w:r w:rsidR="00317642">
        <w:t>Gabunern und Europäern</w:t>
      </w:r>
      <w:r w:rsidR="007B16D5">
        <w:t xml:space="preserve"> so</w:t>
      </w:r>
      <w:r w:rsidR="00093242">
        <w:t xml:space="preserve">wie einem zusätzlichen Gabuner. </w:t>
      </w:r>
      <w:r w:rsidR="00317642">
        <w:t xml:space="preserve">Altersbedingt trat </w:t>
      </w:r>
      <w:r w:rsidR="001A2B38">
        <w:t xml:space="preserve">Walter Munz vor vier Jahren aus dem Stiftungsrat </w:t>
      </w:r>
      <w:r w:rsidR="00317642">
        <w:t>zurück und ist seitdem Ehrenmitglied</w:t>
      </w:r>
      <w:r w:rsidR="001A2B38">
        <w:t xml:space="preserve">. </w:t>
      </w:r>
      <w:r w:rsidR="006F5A65">
        <w:t xml:space="preserve">Das Urwaldspital, wie es heute besteht, kann in drei </w:t>
      </w:r>
      <w:r w:rsidR="00317642">
        <w:t>Bereiche</w:t>
      </w:r>
      <w:r w:rsidR="006F5A65">
        <w:t xml:space="preserve"> eingeteilt werden: Das kurative Spital, in dem die Patienten behande</w:t>
      </w:r>
      <w:r w:rsidR="00317642">
        <w:t>lt werden; die historische Zone –</w:t>
      </w:r>
      <w:r w:rsidR="006F5A65">
        <w:t xml:space="preserve"> eine</w:t>
      </w:r>
      <w:r w:rsidR="00317642">
        <w:t xml:space="preserve"> </w:t>
      </w:r>
      <w:r w:rsidR="006F5A65">
        <w:t xml:space="preserve">Art Museum </w:t>
      </w:r>
      <w:r w:rsidR="00317642">
        <w:t>in</w:t>
      </w:r>
      <w:r w:rsidR="006F5A65">
        <w:t xml:space="preserve"> den wichtigsten Gebäuden des </w:t>
      </w:r>
      <w:r w:rsidR="006F5A65">
        <w:lastRenderedPageBreak/>
        <w:t xml:space="preserve">alten Spitals sowie dem Haus Albert Schweitzers </w:t>
      </w:r>
      <w:r w:rsidR="00317642">
        <w:t xml:space="preserve">– </w:t>
      </w:r>
      <w:r w:rsidR="006F5A65">
        <w:t>und</w:t>
      </w:r>
      <w:r w:rsidR="00317642">
        <w:t xml:space="preserve"> das Forschungsinstitut. In diesem sind derzeit rund 150 Mitarbeiter beschäftigt, vorwiegend mit der Erforschung von Impfstoffen gegen </w:t>
      </w:r>
      <w:r w:rsidR="006F5A65">
        <w:t xml:space="preserve">Malaria </w:t>
      </w:r>
      <w:r w:rsidR="00317642">
        <w:t>sowie</w:t>
      </w:r>
      <w:r w:rsidR="006F5A65">
        <w:t xml:space="preserve"> andere</w:t>
      </w:r>
      <w:r w:rsidR="00317642">
        <w:t>r Tropenkrankheiten.</w:t>
      </w:r>
    </w:p>
    <w:p w:rsidR="00317642" w:rsidRDefault="00317642" w:rsidP="006D4A2F">
      <w:pPr>
        <w:spacing w:line="360" w:lineRule="auto"/>
      </w:pPr>
    </w:p>
    <w:p w:rsidR="006F5A65" w:rsidRDefault="00317642" w:rsidP="006D4A2F">
      <w:pPr>
        <w:spacing w:line="360" w:lineRule="auto"/>
      </w:pPr>
      <w:r>
        <w:t xml:space="preserve">Die wichtige </w:t>
      </w:r>
      <w:r w:rsidR="001A2B38">
        <w:t xml:space="preserve">Arbeit </w:t>
      </w:r>
      <w:r>
        <w:t xml:space="preserve">in Lambarene zu unterstützen ist Jo und </w:t>
      </w:r>
      <w:r w:rsidR="001A2B38">
        <w:t xml:space="preserve">Walter Munz bis heute ein </w:t>
      </w:r>
      <w:r>
        <w:t>großes</w:t>
      </w:r>
      <w:r w:rsidR="001A2B38">
        <w:t xml:space="preserve"> Anliegen. Sie haben ihr Leben wie kaum jemand anderes dem praktischen und geistigen Werk Albert Schweitzers gewidmet. Diese Tatsache wird mit der Verleihung des Internationalen Albert-Schweitzer-Preises am 19. Mai entsprechend gewürdigt.</w:t>
      </w:r>
    </w:p>
    <w:p w:rsidR="00093242" w:rsidRDefault="00093242" w:rsidP="006D4A2F">
      <w:pPr>
        <w:spacing w:line="360" w:lineRule="auto"/>
      </w:pPr>
    </w:p>
    <w:p w:rsidR="001A3BD9" w:rsidRDefault="001A3BD9" w:rsidP="006D4A2F">
      <w:pPr>
        <w:spacing w:line="360" w:lineRule="auto"/>
        <w:rPr>
          <w:noProof/>
        </w:rPr>
      </w:pPr>
    </w:p>
    <w:p w:rsidR="006C6D75" w:rsidRDefault="001A3BD9" w:rsidP="006D4A2F">
      <w:pPr>
        <w:spacing w:line="360" w:lineRule="auto"/>
      </w:pPr>
      <w:r>
        <w:rPr>
          <w:noProof/>
        </w:rPr>
        <w:drawing>
          <wp:inline distT="0" distB="0" distL="0" distR="0">
            <wp:extent cx="3351168" cy="2234112"/>
            <wp:effectExtent l="19050" t="0" r="1632" b="0"/>
            <wp:docPr id="7" name="Bild 3" descr="G:\Ecom\01_Kunden\Königsfeld\2014\EKÖN_14002_PR_Albert_Schweitzer_Preis\03_Bilder\02_Aktuell\Ehepaar Munz\Montage_Roth_Munz_Teaser_gro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com\01_Kunden\Königsfeld\2014\EKÖN_14002_PR_Albert_Schweitzer_Preis\03_Bilder\02_Aktuell\Ehepaar Munz\Montage_Roth_Munz_Teaser_groß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98" cy="223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BD9" w:rsidRPr="001A3BD9" w:rsidRDefault="001A3BD9" w:rsidP="006D4A2F">
      <w:pPr>
        <w:spacing w:line="360" w:lineRule="auto"/>
        <w:rPr>
          <w:i/>
        </w:rPr>
      </w:pPr>
      <w:r w:rsidRPr="001A3BD9">
        <w:rPr>
          <w:i/>
        </w:rPr>
        <w:t>Die Preisträger des 2. Internationalen Albert-Schweitzer-Preise</w:t>
      </w:r>
      <w:r w:rsidR="00317642">
        <w:rPr>
          <w:i/>
        </w:rPr>
        <w:t>s</w:t>
      </w:r>
      <w:r w:rsidRPr="001A3BD9">
        <w:rPr>
          <w:i/>
        </w:rPr>
        <w:t>: Prof. Daniel Roth (li.) und Ehepaar Jo und Walter Munz (</w:t>
      </w:r>
      <w:proofErr w:type="spellStart"/>
      <w:r w:rsidRPr="001A3BD9">
        <w:rPr>
          <w:i/>
        </w:rPr>
        <w:t>re</w:t>
      </w:r>
      <w:proofErr w:type="spellEnd"/>
      <w:r w:rsidRPr="001A3BD9">
        <w:rPr>
          <w:i/>
        </w:rPr>
        <w:t>.</w:t>
      </w:r>
      <w:r w:rsidR="00317642">
        <w:rPr>
          <w:i/>
        </w:rPr>
        <w:t>)</w:t>
      </w:r>
    </w:p>
    <w:p w:rsidR="006D4A2F" w:rsidRDefault="001A3BD9" w:rsidP="006D4A2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3354003" cy="2283852"/>
            <wp:effectExtent l="19050" t="0" r="0" b="0"/>
            <wp:docPr id="5" name="Bild 1" descr="G:\Ecom\01_Kunden\Königsfeld\2014\EKÖN_14002_PR_Albert_Schweitzer_Preis\03_Bilder\01_Archiv\albert schweitzer orgel-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com\01_Kunden\Königsfeld\2014\EKÖN_14002_PR_Albert_Schweitzer_Preis\03_Bilder\01_Archiv\albert schweitzer orgel-300dp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35" cy="232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BD9" w:rsidRDefault="001A3BD9" w:rsidP="006D4A2F">
      <w:pPr>
        <w:spacing w:line="360" w:lineRule="auto"/>
        <w:rPr>
          <w:i/>
        </w:rPr>
      </w:pPr>
      <w:r w:rsidRPr="001A3BD9">
        <w:rPr>
          <w:i/>
        </w:rPr>
        <w:t>Albert Schweitzer war zeitlebens ein begeisterter Organist.</w:t>
      </w:r>
    </w:p>
    <w:p w:rsidR="001A3BD9" w:rsidRPr="001A3BD9" w:rsidRDefault="001A3BD9" w:rsidP="006D4A2F">
      <w:pPr>
        <w:spacing w:line="360" w:lineRule="auto"/>
        <w:rPr>
          <w:i/>
        </w:rPr>
      </w:pPr>
    </w:p>
    <w:p w:rsidR="006D4A2F" w:rsidRDefault="001A3BD9" w:rsidP="001A3BD9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600121" cy="3540034"/>
            <wp:effectExtent l="19050" t="0" r="0" b="0"/>
            <wp:docPr id="6" name="Bild 2" descr="G:\Ecom\01_Kunden\Königsfeld\2014\EKÖN_14002_PR_Albert_Schweitzer_Preis\03_Bilder\01_Archiv\AS Famili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com\01_Kunden\Königsfeld\2014\EKÖN_14002_PR_Albert_Schweitzer_Preis\03_Bilder\01_Archiv\AS Familie1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12" cy="354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BD9" w:rsidRDefault="001A3BD9">
      <w:pPr>
        <w:spacing w:line="360" w:lineRule="auto"/>
        <w:rPr>
          <w:i/>
        </w:rPr>
      </w:pPr>
      <w:r w:rsidRPr="001A3BD9">
        <w:rPr>
          <w:i/>
        </w:rPr>
        <w:t xml:space="preserve">Albert Schweitzer mit seiner </w:t>
      </w:r>
      <w:r w:rsidR="00317642" w:rsidRPr="001A3BD9">
        <w:rPr>
          <w:i/>
        </w:rPr>
        <w:t>Ehefrau Helene Schweitzer-</w:t>
      </w:r>
      <w:proofErr w:type="spellStart"/>
      <w:r w:rsidR="00317642" w:rsidRPr="001A3BD9">
        <w:rPr>
          <w:i/>
        </w:rPr>
        <w:t>Bresslau</w:t>
      </w:r>
      <w:proofErr w:type="spellEnd"/>
      <w:r w:rsidR="00317642" w:rsidRPr="001A3BD9">
        <w:rPr>
          <w:i/>
        </w:rPr>
        <w:t xml:space="preserve"> </w:t>
      </w:r>
      <w:r w:rsidR="00317642">
        <w:rPr>
          <w:i/>
        </w:rPr>
        <w:t xml:space="preserve">und </w:t>
      </w:r>
      <w:r w:rsidRPr="001A3BD9">
        <w:rPr>
          <w:i/>
        </w:rPr>
        <w:t xml:space="preserve">Tochter </w:t>
      </w:r>
      <w:proofErr w:type="spellStart"/>
      <w:r w:rsidRPr="001A3BD9">
        <w:rPr>
          <w:i/>
        </w:rPr>
        <w:t>Rhena</w:t>
      </w:r>
      <w:proofErr w:type="spellEnd"/>
      <w:r w:rsidRPr="001A3BD9">
        <w:rPr>
          <w:i/>
        </w:rPr>
        <w:t>.</w:t>
      </w:r>
    </w:p>
    <w:p w:rsidR="006B24E7" w:rsidRPr="001A3BD9" w:rsidRDefault="006B24E7">
      <w:pPr>
        <w:spacing w:line="360" w:lineRule="auto"/>
        <w:rPr>
          <w:i/>
        </w:rPr>
      </w:pPr>
      <w:r>
        <w:rPr>
          <w:b/>
        </w:rPr>
        <w:lastRenderedPageBreak/>
        <w:t>Text</w:t>
      </w:r>
      <w:r w:rsidRPr="006B24E7">
        <w:rPr>
          <w:b/>
        </w:rPr>
        <w:t xml:space="preserve"> und Bildmaterial stehen unter </w:t>
      </w:r>
      <w:hyperlink r:id="rId11" w:history="1">
        <w:r w:rsidRPr="006B24E7">
          <w:rPr>
            <w:rStyle w:val="Hyperlink"/>
            <w:b/>
          </w:rPr>
          <w:t>www.der-pressedienst.de</w:t>
        </w:r>
      </w:hyperlink>
      <w:r w:rsidRPr="006B24E7">
        <w:rPr>
          <w:b/>
        </w:rPr>
        <w:t xml:space="preserve"> zum kostenlosen Download bereit. </w:t>
      </w:r>
    </w:p>
    <w:p w:rsidR="008B0329" w:rsidRDefault="008B0329">
      <w:pPr>
        <w:spacing w:line="360" w:lineRule="auto"/>
        <w:rPr>
          <w:b/>
        </w:rPr>
      </w:pPr>
    </w:p>
    <w:p w:rsidR="00535ED8" w:rsidRDefault="00535ED8" w:rsidP="00535ED8">
      <w:pPr>
        <w:framePr w:w="5517" w:h="1009" w:hSpace="142" w:wrap="auto" w:vAnchor="page" w:hAnchor="page" w:x="3192" w:y="1248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</w:p>
    <w:p w:rsidR="008B0329" w:rsidRDefault="008B0329" w:rsidP="00535ED8">
      <w:pPr>
        <w:framePr w:w="5517" w:h="1009" w:hSpace="142" w:wrap="auto" w:vAnchor="page" w:hAnchor="page" w:x="3192" w:y="1248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0"/>
        </w:rPr>
      </w:pPr>
      <w:proofErr w:type="spellStart"/>
      <w:r>
        <w:t>ecomBETZ</w:t>
      </w:r>
      <w:proofErr w:type="spellEnd"/>
      <w:r>
        <w:t xml:space="preserve"> PR GmbH</w:t>
      </w:r>
    </w:p>
    <w:p w:rsidR="008B0329" w:rsidRDefault="008B0329" w:rsidP="00535ED8">
      <w:pPr>
        <w:framePr w:w="5517" w:h="1009" w:hSpace="142" w:wrap="auto" w:vAnchor="page" w:hAnchor="page" w:x="3192" w:y="1248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  <w:r>
        <w:rPr>
          <w:sz w:val="20"/>
        </w:rPr>
        <w:t>Goethestraße 115, 73525 Schwäbisch Gmünd</w:t>
      </w:r>
    </w:p>
    <w:p w:rsidR="008B0329" w:rsidRPr="00346331" w:rsidRDefault="008B0329" w:rsidP="00535ED8">
      <w:pPr>
        <w:framePr w:w="5517" w:h="1009" w:hSpace="142" w:wrap="auto" w:vAnchor="page" w:hAnchor="page" w:x="3192" w:y="1248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  <w:shd w:val="clear" w:color="auto" w:fill="FFFFFF"/>
          <w:lang w:val="en-US"/>
        </w:rPr>
      </w:pPr>
      <w:r w:rsidRPr="00346331">
        <w:rPr>
          <w:color w:val="000000"/>
          <w:sz w:val="20"/>
          <w:shd w:val="clear" w:color="auto" w:fill="FFFFFF"/>
          <w:lang w:val="en-US"/>
        </w:rPr>
        <w:t>Tel: 07171 925 29 91, fax: 07171 92529 99</w:t>
      </w:r>
    </w:p>
    <w:p w:rsidR="008B0329" w:rsidRDefault="008B0329" w:rsidP="00535ED8">
      <w:pPr>
        <w:framePr w:w="5517" w:h="1009" w:hSpace="142" w:wrap="auto" w:vAnchor="page" w:hAnchor="page" w:x="3192" w:y="1248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  <w:sz w:val="20"/>
          <w:shd w:val="clear" w:color="auto" w:fill="FFFFFF"/>
          <w:lang w:val="fr-FR"/>
        </w:rPr>
      </w:pPr>
      <w:r w:rsidRPr="00EE1126">
        <w:rPr>
          <w:color w:val="000000"/>
          <w:sz w:val="20"/>
          <w:shd w:val="clear" w:color="auto" w:fill="FFFFFF"/>
          <w:lang w:val="fr-FR"/>
        </w:rPr>
        <w:t xml:space="preserve">Mail: </w:t>
      </w:r>
      <w:hyperlink r:id="rId12" w:history="1">
        <w:r w:rsidRPr="007E0C46">
          <w:rPr>
            <w:rStyle w:val="Hyperlink"/>
            <w:sz w:val="20"/>
            <w:shd w:val="clear" w:color="auto" w:fill="FFFFFF"/>
            <w:lang w:val="fr-FR"/>
          </w:rPr>
          <w:t>k.betz@ecombetz.de</w:t>
        </w:r>
      </w:hyperlink>
    </w:p>
    <w:p w:rsidR="008B0329" w:rsidRDefault="008B0329" w:rsidP="00535ED8">
      <w:pPr>
        <w:framePr w:w="5517" w:h="1009" w:hSpace="142" w:wrap="auto" w:vAnchor="page" w:hAnchor="page" w:x="3192" w:y="1248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  <w:sz w:val="20"/>
          <w:shd w:val="clear" w:color="auto" w:fill="FFFFFF"/>
          <w:lang w:val="fr-FR"/>
        </w:rPr>
      </w:pPr>
    </w:p>
    <w:p w:rsidR="008B0329" w:rsidRDefault="008B0329" w:rsidP="00535ED8">
      <w:pPr>
        <w:framePr w:w="5517" w:h="1009" w:hSpace="142" w:wrap="auto" w:vAnchor="page" w:hAnchor="page" w:x="3192" w:y="1248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Königsfeld – Kurgeschäftsführung</w:t>
      </w:r>
    </w:p>
    <w:p w:rsidR="008B0329" w:rsidRDefault="008B0329" w:rsidP="00535ED8">
      <w:pPr>
        <w:framePr w:w="5517" w:h="1009" w:hSpace="142" w:wrap="auto" w:vAnchor="page" w:hAnchor="page" w:x="3192" w:y="1248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  <w:sz w:val="20"/>
          <w:shd w:val="clear" w:color="auto" w:fill="FFFFFF"/>
        </w:rPr>
      </w:pPr>
      <w:r w:rsidRPr="00BA1E1D">
        <w:rPr>
          <w:color w:val="000000"/>
          <w:sz w:val="20"/>
          <w:shd w:val="clear" w:color="auto" w:fill="FFFFFF"/>
        </w:rPr>
        <w:t>Andrea Hermann</w:t>
      </w:r>
    </w:p>
    <w:p w:rsidR="008B0329" w:rsidRDefault="008B0329" w:rsidP="00535ED8">
      <w:pPr>
        <w:framePr w:w="5517" w:h="1009" w:hSpace="142" w:wrap="auto" w:vAnchor="page" w:hAnchor="page" w:x="3192" w:y="1248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  <w:sz w:val="20"/>
          <w:shd w:val="clear" w:color="auto" w:fill="FFFFFF"/>
        </w:rPr>
      </w:pPr>
      <w:r>
        <w:rPr>
          <w:color w:val="000000"/>
          <w:sz w:val="20"/>
          <w:shd w:val="clear" w:color="auto" w:fill="FFFFFF"/>
        </w:rPr>
        <w:t>Tel: 07725/8009-49, f</w:t>
      </w:r>
      <w:r w:rsidRPr="00BA1E1D">
        <w:rPr>
          <w:color w:val="000000"/>
          <w:sz w:val="20"/>
          <w:shd w:val="clear" w:color="auto" w:fill="FFFFFF"/>
        </w:rPr>
        <w:t>ax: 07725/8009-44</w:t>
      </w:r>
    </w:p>
    <w:p w:rsidR="008B0329" w:rsidRPr="00BA1E1D" w:rsidRDefault="008B0329" w:rsidP="00535ED8">
      <w:pPr>
        <w:framePr w:w="5517" w:h="1009" w:hSpace="142" w:wrap="auto" w:vAnchor="page" w:hAnchor="page" w:x="3192" w:y="1248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  <w:sz w:val="20"/>
          <w:shd w:val="clear" w:color="auto" w:fill="FFFFFF"/>
          <w:lang w:val="en-US"/>
        </w:rPr>
      </w:pPr>
      <w:r w:rsidRPr="00BA1E1D">
        <w:rPr>
          <w:color w:val="000000"/>
          <w:sz w:val="20"/>
          <w:shd w:val="clear" w:color="auto" w:fill="FFFFFF"/>
          <w:lang w:val="en-US"/>
        </w:rPr>
        <w:t xml:space="preserve">Mail: </w:t>
      </w:r>
      <w:hyperlink r:id="rId13" w:history="1">
        <w:r w:rsidRPr="007E0C46">
          <w:rPr>
            <w:rStyle w:val="Hyperlink"/>
            <w:sz w:val="20"/>
            <w:shd w:val="clear" w:color="auto" w:fill="FFFFFF"/>
            <w:lang w:val="en-US"/>
          </w:rPr>
          <w:t>Andrea.Hermann@koenigsfeld.de</w:t>
        </w:r>
      </w:hyperlink>
      <w:r>
        <w:rPr>
          <w:color w:val="000000"/>
          <w:sz w:val="20"/>
          <w:shd w:val="clear" w:color="auto" w:fill="FFFFFF"/>
          <w:lang w:val="en-US"/>
        </w:rPr>
        <w:t xml:space="preserve"> </w:t>
      </w:r>
    </w:p>
    <w:p w:rsidR="008B0329" w:rsidRPr="00BA1E1D" w:rsidRDefault="008B0329" w:rsidP="00535ED8">
      <w:pPr>
        <w:framePr w:w="5517" w:h="1009" w:hSpace="142" w:wrap="auto" w:vAnchor="page" w:hAnchor="page" w:x="3192" w:y="1248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color w:val="000000"/>
          <w:shd w:val="clear" w:color="auto" w:fill="FFFFFF"/>
          <w:lang w:val="en-US"/>
        </w:rPr>
      </w:pPr>
    </w:p>
    <w:p w:rsidR="008B0329" w:rsidRPr="006B24E7" w:rsidRDefault="008B0329">
      <w:pPr>
        <w:spacing w:line="360" w:lineRule="auto"/>
        <w:rPr>
          <w:b/>
        </w:rPr>
      </w:pPr>
    </w:p>
    <w:sectPr w:rsidR="008B0329" w:rsidRPr="006B24E7" w:rsidSect="00026F92">
      <w:footerReference w:type="even" r:id="rId14"/>
      <w:footerReference w:type="default" r:id="rId15"/>
      <w:pgSz w:w="11907" w:h="16840" w:code="9"/>
      <w:pgMar w:top="3062" w:right="3402" w:bottom="2268" w:left="3260" w:header="720" w:footer="720" w:gutter="0"/>
      <w:paperSrc w:first="7" w:other="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642" w:rsidRDefault="00317642">
      <w:r>
        <w:separator/>
      </w:r>
    </w:p>
  </w:endnote>
  <w:endnote w:type="continuationSeparator" w:id="0">
    <w:p w:rsidR="00317642" w:rsidRDefault="003176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A0002A87" w:usb1="00000000" w:usb2="00000000" w:usb3="00000000" w:csb0="000001FF" w:csb1="00000000"/>
  </w:font>
  <w:font w:name="Century Schoolbook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35532"/>
      <w:docPartObj>
        <w:docPartGallery w:val="Page Numbers (Bottom of Page)"/>
        <w:docPartUnique/>
      </w:docPartObj>
    </w:sdtPr>
    <w:sdtContent>
      <w:p w:rsidR="00317642" w:rsidRDefault="00224DA3">
        <w:pPr>
          <w:pStyle w:val="Fuzeile"/>
          <w:jc w:val="right"/>
        </w:pPr>
        <w:fldSimple w:instr=" PAGE   \* MERGEFORMAT ">
          <w:r w:rsidR="00852738">
            <w:rPr>
              <w:noProof/>
            </w:rPr>
            <w:t>6</w:t>
          </w:r>
        </w:fldSimple>
      </w:p>
    </w:sdtContent>
  </w:sdt>
  <w:p w:rsidR="00317642" w:rsidRDefault="0031764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642" w:rsidRDefault="00224DA3">
    <w:pPr>
      <w:pStyle w:val="Fuzeile"/>
      <w:framePr w:wrap="auto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317642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852738">
      <w:rPr>
        <w:rStyle w:val="Seitenzahl"/>
        <w:noProof/>
      </w:rPr>
      <w:t>5</w:t>
    </w:r>
    <w:r>
      <w:rPr>
        <w:rStyle w:val="Seitenzahl"/>
      </w:rPr>
      <w:fldChar w:fldCharType="end"/>
    </w:r>
  </w:p>
  <w:p w:rsidR="00317642" w:rsidRDefault="00317642">
    <w:pPr>
      <w:pStyle w:val="Fuzeil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642" w:rsidRDefault="00317642">
      <w:r>
        <w:separator/>
      </w:r>
    </w:p>
  </w:footnote>
  <w:footnote w:type="continuationSeparator" w:id="0">
    <w:p w:rsidR="00317642" w:rsidRDefault="003176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oNotHyphenateCaps/>
  <w:evenAndOddHeader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D3396B"/>
    <w:rsid w:val="00002DE4"/>
    <w:rsid w:val="00026F92"/>
    <w:rsid w:val="0003091D"/>
    <w:rsid w:val="00044563"/>
    <w:rsid w:val="00046017"/>
    <w:rsid w:val="00050411"/>
    <w:rsid w:val="00093242"/>
    <w:rsid w:val="000E22F1"/>
    <w:rsid w:val="000F0ED1"/>
    <w:rsid w:val="001913FA"/>
    <w:rsid w:val="001A2B38"/>
    <w:rsid w:val="001A3BD9"/>
    <w:rsid w:val="001B6EE1"/>
    <w:rsid w:val="001E336D"/>
    <w:rsid w:val="002116FB"/>
    <w:rsid w:val="00224DA3"/>
    <w:rsid w:val="002346FF"/>
    <w:rsid w:val="00244C19"/>
    <w:rsid w:val="002B24FD"/>
    <w:rsid w:val="002C2407"/>
    <w:rsid w:val="002E5654"/>
    <w:rsid w:val="002E5923"/>
    <w:rsid w:val="002F5996"/>
    <w:rsid w:val="00317642"/>
    <w:rsid w:val="003241CE"/>
    <w:rsid w:val="003246CF"/>
    <w:rsid w:val="003432EB"/>
    <w:rsid w:val="00351B3E"/>
    <w:rsid w:val="00374028"/>
    <w:rsid w:val="00393418"/>
    <w:rsid w:val="003A23C5"/>
    <w:rsid w:val="0040158A"/>
    <w:rsid w:val="004136AB"/>
    <w:rsid w:val="00444754"/>
    <w:rsid w:val="00470DA6"/>
    <w:rsid w:val="00472BEC"/>
    <w:rsid w:val="004926BD"/>
    <w:rsid w:val="004F6F35"/>
    <w:rsid w:val="005213D4"/>
    <w:rsid w:val="00526F3E"/>
    <w:rsid w:val="00535ED8"/>
    <w:rsid w:val="005435E6"/>
    <w:rsid w:val="00546BD0"/>
    <w:rsid w:val="00591B39"/>
    <w:rsid w:val="005975E0"/>
    <w:rsid w:val="005D0C65"/>
    <w:rsid w:val="005D548C"/>
    <w:rsid w:val="005F5E73"/>
    <w:rsid w:val="00613C0D"/>
    <w:rsid w:val="00637FC3"/>
    <w:rsid w:val="00676448"/>
    <w:rsid w:val="006906B2"/>
    <w:rsid w:val="006B15C2"/>
    <w:rsid w:val="006B24E7"/>
    <w:rsid w:val="006B45F3"/>
    <w:rsid w:val="006C6D75"/>
    <w:rsid w:val="006D4A2F"/>
    <w:rsid w:val="006D6D8D"/>
    <w:rsid w:val="006F5A65"/>
    <w:rsid w:val="00730BAC"/>
    <w:rsid w:val="00736818"/>
    <w:rsid w:val="00742B00"/>
    <w:rsid w:val="00752050"/>
    <w:rsid w:val="00794091"/>
    <w:rsid w:val="007A0E5C"/>
    <w:rsid w:val="007B16D5"/>
    <w:rsid w:val="007F635C"/>
    <w:rsid w:val="00803B52"/>
    <w:rsid w:val="00822CF2"/>
    <w:rsid w:val="00850FBE"/>
    <w:rsid w:val="00852738"/>
    <w:rsid w:val="00867098"/>
    <w:rsid w:val="00871A77"/>
    <w:rsid w:val="008B0329"/>
    <w:rsid w:val="008D7844"/>
    <w:rsid w:val="009058E1"/>
    <w:rsid w:val="009351C2"/>
    <w:rsid w:val="0096091F"/>
    <w:rsid w:val="00970FB6"/>
    <w:rsid w:val="00996168"/>
    <w:rsid w:val="00997DBD"/>
    <w:rsid w:val="009B201C"/>
    <w:rsid w:val="009B68CF"/>
    <w:rsid w:val="009F68B1"/>
    <w:rsid w:val="00A02EDD"/>
    <w:rsid w:val="00A03302"/>
    <w:rsid w:val="00A126C1"/>
    <w:rsid w:val="00A22B54"/>
    <w:rsid w:val="00A50C61"/>
    <w:rsid w:val="00A66C83"/>
    <w:rsid w:val="00A847E3"/>
    <w:rsid w:val="00A91E70"/>
    <w:rsid w:val="00A94C08"/>
    <w:rsid w:val="00AD6C7F"/>
    <w:rsid w:val="00AE42D1"/>
    <w:rsid w:val="00B136D2"/>
    <w:rsid w:val="00B3228C"/>
    <w:rsid w:val="00B345A1"/>
    <w:rsid w:val="00B669EA"/>
    <w:rsid w:val="00B70900"/>
    <w:rsid w:val="00B73AD1"/>
    <w:rsid w:val="00B8185E"/>
    <w:rsid w:val="00B87F53"/>
    <w:rsid w:val="00BC476A"/>
    <w:rsid w:val="00BC4903"/>
    <w:rsid w:val="00BD51ED"/>
    <w:rsid w:val="00BE539F"/>
    <w:rsid w:val="00C06F83"/>
    <w:rsid w:val="00C2218A"/>
    <w:rsid w:val="00C522FA"/>
    <w:rsid w:val="00C64284"/>
    <w:rsid w:val="00C70A3A"/>
    <w:rsid w:val="00C91B12"/>
    <w:rsid w:val="00CA6919"/>
    <w:rsid w:val="00CC432F"/>
    <w:rsid w:val="00D324AA"/>
    <w:rsid w:val="00D332B9"/>
    <w:rsid w:val="00D3396B"/>
    <w:rsid w:val="00D5422C"/>
    <w:rsid w:val="00DA12B1"/>
    <w:rsid w:val="00DA5283"/>
    <w:rsid w:val="00DF5DC2"/>
    <w:rsid w:val="00E44A5A"/>
    <w:rsid w:val="00E75979"/>
    <w:rsid w:val="00E826A5"/>
    <w:rsid w:val="00E87139"/>
    <w:rsid w:val="00EC33B6"/>
    <w:rsid w:val="00ED5295"/>
    <w:rsid w:val="00ED75DA"/>
    <w:rsid w:val="00EE1126"/>
    <w:rsid w:val="00F11F97"/>
    <w:rsid w:val="00F5237B"/>
    <w:rsid w:val="00F702CB"/>
    <w:rsid w:val="00F72293"/>
    <w:rsid w:val="00F86811"/>
    <w:rsid w:val="00F96289"/>
    <w:rsid w:val="00FB4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6F92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026F92"/>
    <w:pPr>
      <w:keepNext/>
      <w:spacing w:line="480" w:lineRule="atLeast"/>
      <w:ind w:right="-36"/>
      <w:outlineLvl w:val="0"/>
    </w:pPr>
    <w:rPr>
      <w:rFonts w:ascii="Helvetica" w:hAnsi="Helvetica"/>
      <w:b/>
      <w:sz w:val="32"/>
    </w:rPr>
  </w:style>
  <w:style w:type="paragraph" w:styleId="berschrift5">
    <w:name w:val="heading 5"/>
    <w:basedOn w:val="Standard"/>
    <w:next w:val="Standard"/>
    <w:qFormat/>
    <w:rsid w:val="00026F92"/>
    <w:pPr>
      <w:spacing w:before="240" w:after="60"/>
      <w:outlineLvl w:val="4"/>
    </w:pPr>
    <w:rPr>
      <w:b/>
      <w:i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semiHidden/>
    <w:rsid w:val="00026F92"/>
    <w:pPr>
      <w:framePr w:w="8505" w:h="2160" w:hRule="exact" w:hSpace="141" w:wrap="auto" w:hAnchor="page" w:xAlign="center" w:yAlign="bottom"/>
      <w:ind w:left="3685"/>
    </w:pPr>
    <w:rPr>
      <w:rFonts w:ascii="Century Schoolbook" w:hAnsi="Century Schoolbook"/>
      <w:b/>
      <w:i/>
      <w:spacing w:val="20"/>
    </w:rPr>
  </w:style>
  <w:style w:type="paragraph" w:styleId="Kopfzeile">
    <w:name w:val="header"/>
    <w:basedOn w:val="Standard"/>
    <w:semiHidden/>
    <w:rsid w:val="00026F92"/>
    <w:pPr>
      <w:tabs>
        <w:tab w:val="center" w:pos="4536"/>
        <w:tab w:val="right" w:pos="9072"/>
      </w:tabs>
      <w:jc w:val="center"/>
    </w:pPr>
    <w:rPr>
      <w:b/>
      <w:sz w:val="44"/>
    </w:rPr>
  </w:style>
  <w:style w:type="paragraph" w:styleId="Fuzeile">
    <w:name w:val="footer"/>
    <w:basedOn w:val="Standard"/>
    <w:link w:val="FuzeileZchn"/>
    <w:uiPriority w:val="99"/>
    <w:rsid w:val="00026F92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sid w:val="00026F92"/>
    <w:pPr>
      <w:ind w:right="3408"/>
    </w:pPr>
    <w:rPr>
      <w:rFonts w:ascii="Helvetica" w:hAnsi="Helvetica"/>
    </w:rPr>
  </w:style>
  <w:style w:type="paragraph" w:customStyle="1" w:styleId="PR-info">
    <w:name w:val="PR-info"/>
    <w:rsid w:val="00026F92"/>
    <w:pPr>
      <w:overflowPunct w:val="0"/>
      <w:autoSpaceDE w:val="0"/>
      <w:autoSpaceDN w:val="0"/>
      <w:adjustRightInd w:val="0"/>
      <w:textAlignment w:val="baseline"/>
    </w:pPr>
    <w:rPr>
      <w:noProof/>
    </w:rPr>
  </w:style>
  <w:style w:type="paragraph" w:customStyle="1" w:styleId="Textkrper21">
    <w:name w:val="Textkörper 21"/>
    <w:basedOn w:val="Standard"/>
    <w:rsid w:val="00026F92"/>
    <w:pPr>
      <w:spacing w:line="480" w:lineRule="atLeast"/>
      <w:ind w:right="-36"/>
    </w:pPr>
    <w:rPr>
      <w:rFonts w:ascii="Helvetica" w:hAnsi="Helvetica"/>
    </w:rPr>
  </w:style>
  <w:style w:type="character" w:styleId="Hyperlink">
    <w:name w:val="Hyperlink"/>
    <w:basedOn w:val="Absatz-Standardschriftart"/>
    <w:rsid w:val="00026F92"/>
    <w:rPr>
      <w:color w:val="0000FF"/>
      <w:u w:val="single"/>
    </w:rPr>
  </w:style>
  <w:style w:type="paragraph" w:customStyle="1" w:styleId="Sprechblasentext1">
    <w:name w:val="Sprechblasentext1"/>
    <w:basedOn w:val="Standard"/>
    <w:rsid w:val="00026F92"/>
    <w:rPr>
      <w:rFonts w:ascii="Tahoma" w:hAnsi="Tahoma"/>
      <w:sz w:val="16"/>
    </w:rPr>
  </w:style>
  <w:style w:type="character" w:styleId="Seitenzahl">
    <w:name w:val="page number"/>
    <w:basedOn w:val="Absatz-Standardschriftart"/>
    <w:semiHidden/>
    <w:rsid w:val="00026F9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432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432F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7F635C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26F92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026F92"/>
    <w:pPr>
      <w:keepNext/>
      <w:spacing w:line="480" w:lineRule="atLeast"/>
      <w:ind w:right="-36"/>
      <w:outlineLvl w:val="0"/>
    </w:pPr>
    <w:rPr>
      <w:rFonts w:ascii="Helvetica" w:hAnsi="Helvetica"/>
      <w:b/>
      <w:sz w:val="32"/>
    </w:rPr>
  </w:style>
  <w:style w:type="paragraph" w:styleId="berschrift5">
    <w:name w:val="heading 5"/>
    <w:basedOn w:val="Standard"/>
    <w:next w:val="Standard"/>
    <w:qFormat/>
    <w:rsid w:val="00026F92"/>
    <w:pPr>
      <w:spacing w:before="240" w:after="60"/>
      <w:outlineLvl w:val="4"/>
    </w:pPr>
    <w:rPr>
      <w:b/>
      <w:i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semiHidden/>
    <w:rsid w:val="00026F92"/>
    <w:pPr>
      <w:framePr w:w="8505" w:h="2160" w:hRule="exact" w:hSpace="141" w:wrap="auto" w:hAnchor="page" w:xAlign="center" w:yAlign="bottom"/>
      <w:ind w:left="3685"/>
    </w:pPr>
    <w:rPr>
      <w:rFonts w:ascii="Century Schoolbook" w:hAnsi="Century Schoolbook"/>
      <w:b/>
      <w:i/>
      <w:spacing w:val="20"/>
    </w:rPr>
  </w:style>
  <w:style w:type="paragraph" w:styleId="Kopfzeile">
    <w:name w:val="header"/>
    <w:basedOn w:val="Standard"/>
    <w:semiHidden/>
    <w:rsid w:val="00026F92"/>
    <w:pPr>
      <w:tabs>
        <w:tab w:val="center" w:pos="4536"/>
        <w:tab w:val="right" w:pos="9072"/>
      </w:tabs>
      <w:jc w:val="center"/>
    </w:pPr>
    <w:rPr>
      <w:b/>
      <w:sz w:val="44"/>
    </w:rPr>
  </w:style>
  <w:style w:type="paragraph" w:styleId="Fuzeile">
    <w:name w:val="footer"/>
    <w:basedOn w:val="Standard"/>
    <w:semiHidden/>
    <w:rsid w:val="00026F92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sid w:val="00026F92"/>
    <w:pPr>
      <w:ind w:right="3408"/>
    </w:pPr>
    <w:rPr>
      <w:rFonts w:ascii="Helvetica" w:hAnsi="Helvetica"/>
    </w:rPr>
  </w:style>
  <w:style w:type="paragraph" w:customStyle="1" w:styleId="PR-info">
    <w:name w:val="PR-info"/>
    <w:rsid w:val="00026F92"/>
    <w:pPr>
      <w:overflowPunct w:val="0"/>
      <w:autoSpaceDE w:val="0"/>
      <w:autoSpaceDN w:val="0"/>
      <w:adjustRightInd w:val="0"/>
      <w:textAlignment w:val="baseline"/>
    </w:pPr>
    <w:rPr>
      <w:noProof/>
    </w:rPr>
  </w:style>
  <w:style w:type="paragraph" w:customStyle="1" w:styleId="Textkrper21">
    <w:name w:val="Textkörper 21"/>
    <w:basedOn w:val="Standard"/>
    <w:rsid w:val="00026F92"/>
    <w:pPr>
      <w:spacing w:line="480" w:lineRule="atLeast"/>
      <w:ind w:right="-36"/>
    </w:pPr>
    <w:rPr>
      <w:rFonts w:ascii="Helvetica" w:hAnsi="Helvetica"/>
    </w:rPr>
  </w:style>
  <w:style w:type="character" w:styleId="Hyperlink">
    <w:name w:val="Hyperlink"/>
    <w:basedOn w:val="Absatz-Standardschriftart"/>
    <w:rsid w:val="00026F92"/>
    <w:rPr>
      <w:color w:val="0000FF"/>
      <w:u w:val="single"/>
    </w:rPr>
  </w:style>
  <w:style w:type="paragraph" w:customStyle="1" w:styleId="Sprechblasentext1">
    <w:name w:val="Sprechblasentext1"/>
    <w:basedOn w:val="Standard"/>
    <w:rsid w:val="00026F92"/>
    <w:rPr>
      <w:rFonts w:ascii="Tahoma" w:hAnsi="Tahoma"/>
      <w:sz w:val="16"/>
    </w:rPr>
  </w:style>
  <w:style w:type="character" w:styleId="Seitenzahl">
    <w:name w:val="page number"/>
    <w:basedOn w:val="Absatz-Standardschriftart"/>
    <w:semiHidden/>
    <w:rsid w:val="00026F9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432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eichen"/>
    <w:basedOn w:val="Absatz-Standardschriftart"/>
    <w:link w:val="Sprechblasentext"/>
    <w:uiPriority w:val="99"/>
    <w:semiHidden/>
    <w:rsid w:val="00CC4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ndrea.Hermann@koenigsfeld.de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k.betz@ecombetz.d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der-pressedienst.d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69B7D-C53E-416F-BF3D-DE5295F85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1097</Words>
  <Characters>6978</Characters>
  <Application>Microsoft Office Word</Application>
  <DocSecurity>0</DocSecurity>
  <Lines>58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PRESSE - Info</vt:lpstr>
      </vt:variant>
      <vt:variant>
        <vt:i4>0</vt:i4>
      </vt:variant>
    </vt:vector>
  </HeadingPairs>
  <TitlesOfParts>
    <vt:vector size="1" baseType="lpstr">
      <vt:lpstr>PRESSE - Info</vt:lpstr>
    </vt:vector>
  </TitlesOfParts>
  <Company>BMA Königsfeld</Company>
  <LinksUpToDate>false</LinksUpToDate>
  <CharactersWithSpaces>8059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 - Info</dc:title>
  <dc:creator>BMA Königsfeld</dc:creator>
  <cp:lastModifiedBy>Nicole Schultheiß</cp:lastModifiedBy>
  <cp:revision>4</cp:revision>
  <cp:lastPrinted>2011-03-14T18:31:00Z</cp:lastPrinted>
  <dcterms:created xsi:type="dcterms:W3CDTF">2014-05-07T07:30:00Z</dcterms:created>
  <dcterms:modified xsi:type="dcterms:W3CDTF">2014-05-07T09:22:00Z</dcterms:modified>
</cp:coreProperties>
</file>