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3D60" w:rsidRPr="00826665" w:rsidRDefault="00B03D60" w:rsidP="00B03D60">
      <w:pPr>
        <w:pStyle w:val="StandardWeb"/>
        <w:spacing w:before="0" w:beforeAutospacing="0" w:after="0" w:afterAutospacing="0" w:line="300" w:lineRule="atLeast"/>
        <w:ind w:left="-1134" w:right="-993"/>
        <w:jc w:val="center"/>
        <w:rPr>
          <w:rFonts w:ascii="Arial" w:hAnsi="Arial" w:cs="Arial"/>
          <w:color w:val="808080"/>
          <w:sz w:val="16"/>
          <w:szCs w:val="16"/>
        </w:rPr>
      </w:pPr>
      <w:r w:rsidRPr="00826665">
        <w:rPr>
          <w:rFonts w:ascii="Arial" w:hAnsi="Arial" w:cs="Arial"/>
          <w:color w:val="808080"/>
          <w:sz w:val="16"/>
          <w:szCs w:val="16"/>
        </w:rPr>
        <w:t>Ressort</w:t>
      </w:r>
      <w:r>
        <w:rPr>
          <w:rFonts w:ascii="Arial" w:hAnsi="Arial" w:cs="Arial"/>
          <w:color w:val="808080"/>
          <w:sz w:val="16"/>
          <w:szCs w:val="16"/>
        </w:rPr>
        <w:t>: Sicherheitstechnik</w:t>
      </w:r>
      <w:r w:rsidRPr="00826665">
        <w:rPr>
          <w:rFonts w:ascii="Arial" w:hAnsi="Arial" w:cs="Arial"/>
          <w:color w:val="808080"/>
          <w:sz w:val="16"/>
          <w:szCs w:val="16"/>
        </w:rPr>
        <w:t xml:space="preserve"> | Datum</w:t>
      </w:r>
      <w:r w:rsidR="00FC7DA2">
        <w:rPr>
          <w:rFonts w:ascii="Arial" w:hAnsi="Arial" w:cs="Arial"/>
          <w:color w:val="808080"/>
          <w:sz w:val="16"/>
          <w:szCs w:val="16"/>
        </w:rPr>
        <w:t>:</w:t>
      </w:r>
      <w:r w:rsidR="009154B4">
        <w:rPr>
          <w:rFonts w:ascii="Arial" w:hAnsi="Arial" w:cs="Arial"/>
          <w:color w:val="808080"/>
          <w:sz w:val="16"/>
          <w:szCs w:val="16"/>
        </w:rPr>
        <w:t xml:space="preserve"> </w:t>
      </w:r>
      <w:r w:rsidR="00F92990">
        <w:rPr>
          <w:rFonts w:ascii="Arial" w:hAnsi="Arial" w:cs="Arial"/>
          <w:color w:val="808080"/>
          <w:sz w:val="16"/>
          <w:szCs w:val="16"/>
        </w:rPr>
        <w:t>18</w:t>
      </w:r>
      <w:r w:rsidR="00D23D92">
        <w:rPr>
          <w:rFonts w:ascii="Arial" w:hAnsi="Arial" w:cs="Arial"/>
          <w:color w:val="808080"/>
          <w:sz w:val="16"/>
          <w:szCs w:val="16"/>
        </w:rPr>
        <w:t>.10</w:t>
      </w:r>
      <w:r w:rsidRPr="00826665">
        <w:rPr>
          <w:rFonts w:ascii="Arial" w:hAnsi="Arial" w:cs="Arial"/>
          <w:color w:val="808080"/>
          <w:sz w:val="16"/>
          <w:szCs w:val="16"/>
        </w:rPr>
        <w:t>.201</w:t>
      </w:r>
      <w:r w:rsidR="003C5276">
        <w:rPr>
          <w:rFonts w:ascii="Arial" w:hAnsi="Arial" w:cs="Arial"/>
          <w:color w:val="808080"/>
          <w:sz w:val="16"/>
          <w:szCs w:val="16"/>
        </w:rPr>
        <w:t xml:space="preserve">8 </w:t>
      </w:r>
      <w:r w:rsidRPr="00826665">
        <w:rPr>
          <w:rFonts w:ascii="Arial" w:hAnsi="Arial" w:cs="Arial"/>
          <w:color w:val="808080"/>
          <w:sz w:val="16"/>
          <w:szCs w:val="16"/>
        </w:rPr>
        <w:t>| Text und Bild unter: www.der-pressedienst.de/</w:t>
      </w:r>
      <w:r>
        <w:rPr>
          <w:rFonts w:ascii="Arial" w:hAnsi="Arial" w:cs="Arial"/>
          <w:color w:val="808080"/>
          <w:sz w:val="16"/>
          <w:szCs w:val="16"/>
        </w:rPr>
        <w:t>sicherheitstechnik/</w:t>
      </w:r>
    </w:p>
    <w:p w:rsidR="00017956" w:rsidRPr="00826665" w:rsidRDefault="00017956" w:rsidP="007742C1">
      <w:pPr>
        <w:pStyle w:val="Textkrper"/>
        <w:spacing w:line="300" w:lineRule="atLeast"/>
        <w:ind w:right="16"/>
        <w:rPr>
          <w:rFonts w:ascii="Arial" w:hAnsi="Arial" w:cs="Arial"/>
          <w:b/>
          <w:bCs/>
          <w:color w:val="808080"/>
          <w:sz w:val="28"/>
          <w:szCs w:val="28"/>
        </w:rPr>
      </w:pPr>
    </w:p>
    <w:p w:rsidR="00084C23" w:rsidRDefault="00B868CC" w:rsidP="00B03D60">
      <w:pPr>
        <w:rPr>
          <w:rFonts w:ascii="Arial" w:hAnsi="Arial" w:cs="Arial"/>
          <w:b/>
          <w:szCs w:val="22"/>
        </w:rPr>
      </w:pPr>
      <w:r>
        <w:rPr>
          <w:rFonts w:ascii="Arial" w:hAnsi="Arial" w:cs="Arial"/>
          <w:b/>
          <w:szCs w:val="22"/>
        </w:rPr>
        <w:t>Sicherheit und Wohlfühlen lassen sich verbinden – Studie belegt:</w:t>
      </w:r>
    </w:p>
    <w:p w:rsidR="00084C23" w:rsidRDefault="00084C23" w:rsidP="00B03D60">
      <w:pPr>
        <w:rPr>
          <w:rFonts w:ascii="Arial" w:hAnsi="Arial" w:cs="Arial"/>
          <w:b/>
          <w:szCs w:val="22"/>
        </w:rPr>
      </w:pPr>
    </w:p>
    <w:p w:rsidR="00572A44" w:rsidRDefault="00B868CC" w:rsidP="00E83FBC">
      <w:pPr>
        <w:rPr>
          <w:rFonts w:ascii="Arial" w:hAnsi="Arial" w:cs="Arial"/>
          <w:b/>
          <w:sz w:val="28"/>
          <w:szCs w:val="28"/>
        </w:rPr>
      </w:pPr>
      <w:r>
        <w:rPr>
          <w:rFonts w:ascii="Arial" w:hAnsi="Arial" w:cs="Arial"/>
          <w:b/>
          <w:sz w:val="28"/>
          <w:szCs w:val="28"/>
        </w:rPr>
        <w:t>Alarmanlagen bieten besten Schutz vor Einbruch</w:t>
      </w:r>
    </w:p>
    <w:p w:rsidR="009F4CA7" w:rsidRDefault="009F4CA7" w:rsidP="00E83FBC">
      <w:pPr>
        <w:rPr>
          <w:rFonts w:ascii="Arial" w:hAnsi="Arial" w:cs="Arial"/>
          <w:b/>
          <w:szCs w:val="22"/>
        </w:rPr>
      </w:pPr>
    </w:p>
    <w:p w:rsidR="00320AD5" w:rsidRDefault="00E54DFF" w:rsidP="00AC65C6">
      <w:pPr>
        <w:rPr>
          <w:rFonts w:ascii="Arial" w:hAnsi="Arial" w:cs="Arial"/>
          <w:b/>
          <w:szCs w:val="22"/>
        </w:rPr>
      </w:pPr>
      <w:r>
        <w:rPr>
          <w:rFonts w:ascii="Arial" w:hAnsi="Arial" w:cs="Arial"/>
          <w:b/>
          <w:szCs w:val="22"/>
        </w:rPr>
        <w:t>Der „Tag des Einbruchschutzes“</w:t>
      </w:r>
      <w:r w:rsidR="009A1950">
        <w:rPr>
          <w:rFonts w:ascii="Arial" w:hAnsi="Arial" w:cs="Arial"/>
          <w:b/>
          <w:szCs w:val="22"/>
        </w:rPr>
        <w:t xml:space="preserve"> (</w:t>
      </w:r>
      <w:r w:rsidR="00BC2641">
        <w:rPr>
          <w:rFonts w:ascii="Arial" w:hAnsi="Arial" w:cs="Arial"/>
          <w:b/>
          <w:szCs w:val="22"/>
        </w:rPr>
        <w:t>28</w:t>
      </w:r>
      <w:r>
        <w:rPr>
          <w:rFonts w:ascii="Arial" w:hAnsi="Arial" w:cs="Arial"/>
          <w:b/>
          <w:szCs w:val="22"/>
        </w:rPr>
        <w:t>. Oktober</w:t>
      </w:r>
      <w:r w:rsidR="00192B4E">
        <w:rPr>
          <w:rFonts w:ascii="Arial" w:hAnsi="Arial" w:cs="Arial"/>
          <w:b/>
          <w:szCs w:val="22"/>
        </w:rPr>
        <w:t xml:space="preserve"> 2018</w:t>
      </w:r>
      <w:r w:rsidR="009A1950">
        <w:rPr>
          <w:rFonts w:ascii="Arial" w:hAnsi="Arial" w:cs="Arial"/>
          <w:b/>
          <w:szCs w:val="22"/>
        </w:rPr>
        <w:t>)</w:t>
      </w:r>
      <w:r>
        <w:rPr>
          <w:rFonts w:ascii="Arial" w:hAnsi="Arial" w:cs="Arial"/>
          <w:b/>
          <w:szCs w:val="22"/>
        </w:rPr>
        <w:t xml:space="preserve"> erinnert daran, sich vor Beginn der dunklen Jahreszeit um die häusliche Sicherheit zu kümmern. Denn immer noch vernachlässigen viele Menschen das Thema. </w:t>
      </w:r>
      <w:r w:rsidR="00AC65C6">
        <w:rPr>
          <w:rFonts w:ascii="Arial" w:hAnsi="Arial" w:cs="Arial"/>
          <w:b/>
          <w:szCs w:val="22"/>
        </w:rPr>
        <w:t>Den nachweislich besten Schutz vor Einbrüchen bieten Alarmanlagen.</w:t>
      </w:r>
      <w:r w:rsidR="00B868CC">
        <w:rPr>
          <w:rFonts w:ascii="Arial" w:hAnsi="Arial" w:cs="Arial"/>
          <w:b/>
          <w:szCs w:val="22"/>
        </w:rPr>
        <w:t xml:space="preserve"> Das belegt eine aktuelle Studie der Kölner Polizei.</w:t>
      </w:r>
      <w:r w:rsidR="00AC65C6">
        <w:rPr>
          <w:rFonts w:ascii="Arial" w:hAnsi="Arial" w:cs="Arial"/>
          <w:b/>
          <w:szCs w:val="22"/>
        </w:rPr>
        <w:t xml:space="preserve"> </w:t>
      </w:r>
      <w:r w:rsidR="009A1950">
        <w:rPr>
          <w:rFonts w:ascii="Arial" w:hAnsi="Arial" w:cs="Arial"/>
          <w:b/>
          <w:szCs w:val="22"/>
        </w:rPr>
        <w:t xml:space="preserve">Doch </w:t>
      </w:r>
      <w:r w:rsidR="00B868CC">
        <w:rPr>
          <w:rFonts w:ascii="Arial" w:hAnsi="Arial" w:cs="Arial"/>
          <w:b/>
          <w:szCs w:val="22"/>
        </w:rPr>
        <w:t>sie müssen</w:t>
      </w:r>
      <w:r w:rsidR="009A1950">
        <w:rPr>
          <w:rFonts w:ascii="Arial" w:hAnsi="Arial" w:cs="Arial"/>
          <w:b/>
          <w:szCs w:val="22"/>
        </w:rPr>
        <w:t xml:space="preserve"> </w:t>
      </w:r>
      <w:proofErr w:type="spellStart"/>
      <w:r w:rsidR="00AC65C6">
        <w:rPr>
          <w:rFonts w:ascii="Arial" w:hAnsi="Arial" w:cs="Arial"/>
          <w:b/>
          <w:szCs w:val="22"/>
        </w:rPr>
        <w:t>VdS</w:t>
      </w:r>
      <w:proofErr w:type="spellEnd"/>
      <w:r w:rsidR="00AC65C6">
        <w:rPr>
          <w:rFonts w:ascii="Arial" w:hAnsi="Arial" w:cs="Arial"/>
          <w:b/>
          <w:szCs w:val="22"/>
        </w:rPr>
        <w:t>-</w:t>
      </w:r>
      <w:r w:rsidR="00C83152">
        <w:rPr>
          <w:rFonts w:ascii="Arial" w:hAnsi="Arial" w:cs="Arial"/>
          <w:b/>
          <w:szCs w:val="22"/>
        </w:rPr>
        <w:t>z</w:t>
      </w:r>
      <w:r w:rsidR="00AC65C6">
        <w:rPr>
          <w:rFonts w:ascii="Arial" w:hAnsi="Arial" w:cs="Arial"/>
          <w:b/>
          <w:szCs w:val="22"/>
        </w:rPr>
        <w:t>ertifi</w:t>
      </w:r>
      <w:r w:rsidR="00C83152">
        <w:rPr>
          <w:rFonts w:ascii="Arial" w:hAnsi="Arial" w:cs="Arial"/>
          <w:b/>
          <w:szCs w:val="22"/>
        </w:rPr>
        <w:t>ziert</w:t>
      </w:r>
      <w:r w:rsidR="00B868CC">
        <w:rPr>
          <w:rFonts w:ascii="Arial" w:hAnsi="Arial" w:cs="Arial"/>
          <w:b/>
          <w:szCs w:val="22"/>
        </w:rPr>
        <w:t xml:space="preserve"> sein – wie </w:t>
      </w:r>
      <w:r w:rsidR="009A1950">
        <w:rPr>
          <w:rFonts w:ascii="Arial" w:hAnsi="Arial" w:cs="Arial"/>
          <w:b/>
          <w:szCs w:val="22"/>
        </w:rPr>
        <w:t xml:space="preserve">die </w:t>
      </w:r>
      <w:proofErr w:type="spellStart"/>
      <w:r w:rsidR="009A1950">
        <w:rPr>
          <w:rFonts w:ascii="Arial" w:hAnsi="Arial" w:cs="Arial"/>
          <w:b/>
          <w:szCs w:val="22"/>
        </w:rPr>
        <w:t>compact</w:t>
      </w:r>
      <w:proofErr w:type="spellEnd"/>
      <w:r w:rsidR="009A1950">
        <w:rPr>
          <w:rFonts w:ascii="Arial" w:hAnsi="Arial" w:cs="Arial"/>
          <w:b/>
          <w:szCs w:val="22"/>
        </w:rPr>
        <w:t xml:space="preserve"> easy von </w:t>
      </w:r>
      <w:proofErr w:type="spellStart"/>
      <w:r w:rsidR="009A1950">
        <w:rPr>
          <w:rFonts w:ascii="Arial" w:hAnsi="Arial" w:cs="Arial"/>
          <w:b/>
          <w:szCs w:val="22"/>
        </w:rPr>
        <w:t>Telenot</w:t>
      </w:r>
      <w:proofErr w:type="spellEnd"/>
      <w:r w:rsidR="009A1950">
        <w:rPr>
          <w:rFonts w:ascii="Arial" w:hAnsi="Arial" w:cs="Arial"/>
          <w:b/>
          <w:szCs w:val="22"/>
        </w:rPr>
        <w:t xml:space="preserve">. </w:t>
      </w:r>
      <w:r w:rsidR="00B868CC">
        <w:rPr>
          <w:rFonts w:ascii="Arial" w:hAnsi="Arial" w:cs="Arial"/>
          <w:b/>
          <w:szCs w:val="22"/>
        </w:rPr>
        <w:t>Mit ihr la</w:t>
      </w:r>
      <w:r w:rsidR="001E07DC">
        <w:rPr>
          <w:rFonts w:ascii="Arial" w:hAnsi="Arial" w:cs="Arial"/>
          <w:b/>
          <w:szCs w:val="22"/>
        </w:rPr>
        <w:t xml:space="preserve">ssen </w:t>
      </w:r>
      <w:r w:rsidR="00AC65C6">
        <w:rPr>
          <w:rFonts w:ascii="Arial" w:hAnsi="Arial" w:cs="Arial"/>
          <w:b/>
          <w:szCs w:val="22"/>
        </w:rPr>
        <w:t xml:space="preserve">sich </w:t>
      </w:r>
      <w:r w:rsidR="00B868CC">
        <w:rPr>
          <w:rFonts w:ascii="Arial" w:hAnsi="Arial" w:cs="Arial"/>
          <w:b/>
          <w:szCs w:val="22"/>
        </w:rPr>
        <w:t xml:space="preserve">zusätzlich </w:t>
      </w:r>
      <w:r w:rsidR="00AC65C6">
        <w:rPr>
          <w:rFonts w:ascii="Arial" w:hAnsi="Arial" w:cs="Arial"/>
          <w:b/>
          <w:szCs w:val="22"/>
        </w:rPr>
        <w:t xml:space="preserve">Smart-Home-Anwendungen </w:t>
      </w:r>
      <w:r w:rsidR="001E07DC">
        <w:rPr>
          <w:rFonts w:ascii="Arial" w:hAnsi="Arial" w:cs="Arial"/>
          <w:b/>
          <w:szCs w:val="22"/>
        </w:rPr>
        <w:t xml:space="preserve">intelligent </w:t>
      </w:r>
      <w:r w:rsidR="00AC65C6">
        <w:rPr>
          <w:rFonts w:ascii="Arial" w:hAnsi="Arial" w:cs="Arial"/>
          <w:b/>
          <w:szCs w:val="22"/>
        </w:rPr>
        <w:t>vernetzen</w:t>
      </w:r>
      <w:r w:rsidR="00B868CC">
        <w:rPr>
          <w:rFonts w:ascii="Arial" w:hAnsi="Arial" w:cs="Arial"/>
          <w:b/>
          <w:szCs w:val="22"/>
        </w:rPr>
        <w:t xml:space="preserve"> und damit Sicherheit und Wohlfühlen verbinden</w:t>
      </w:r>
      <w:r w:rsidR="009A1950">
        <w:rPr>
          <w:rFonts w:ascii="Arial" w:hAnsi="Arial" w:cs="Arial"/>
          <w:b/>
          <w:szCs w:val="22"/>
        </w:rPr>
        <w:t>.</w:t>
      </w:r>
    </w:p>
    <w:p w:rsidR="0064511F" w:rsidRDefault="0064511F" w:rsidP="00E83FBC">
      <w:pPr>
        <w:rPr>
          <w:rFonts w:ascii="Arial" w:hAnsi="Arial" w:cs="Arial"/>
          <w:szCs w:val="22"/>
        </w:rPr>
      </w:pPr>
    </w:p>
    <w:p w:rsidR="00610F1B" w:rsidRDefault="00382D47" w:rsidP="00721D0C">
      <w:pPr>
        <w:rPr>
          <w:rFonts w:ascii="Arial" w:hAnsi="Arial" w:cs="Arial"/>
          <w:szCs w:val="22"/>
        </w:rPr>
      </w:pPr>
      <w:r>
        <w:rPr>
          <w:rFonts w:ascii="Arial" w:hAnsi="Arial" w:cs="Arial"/>
          <w:szCs w:val="22"/>
        </w:rPr>
        <w:t>Die Monate zwischen November und Februar</w:t>
      </w:r>
      <w:r w:rsidR="00DB655D">
        <w:rPr>
          <w:rFonts w:ascii="Arial" w:hAnsi="Arial" w:cs="Arial"/>
          <w:szCs w:val="22"/>
        </w:rPr>
        <w:t xml:space="preserve"> </w:t>
      </w:r>
      <w:r w:rsidR="00721D0C">
        <w:rPr>
          <w:rFonts w:ascii="Arial" w:hAnsi="Arial" w:cs="Arial"/>
          <w:szCs w:val="22"/>
        </w:rPr>
        <w:t>sind Hochsaison für Einbrecher</w:t>
      </w:r>
      <w:r w:rsidR="00DB655D">
        <w:rPr>
          <w:rFonts w:ascii="Arial" w:hAnsi="Arial" w:cs="Arial"/>
          <w:szCs w:val="22"/>
        </w:rPr>
        <w:t>.</w:t>
      </w:r>
      <w:r w:rsidR="000B40EC">
        <w:rPr>
          <w:rFonts w:ascii="Arial" w:hAnsi="Arial" w:cs="Arial"/>
          <w:szCs w:val="22"/>
        </w:rPr>
        <w:t xml:space="preserve"> Im Schutz der früh anbrechenden Dunkelheit haben sie ausreichend Zeit, sich Zutritt in fremde Häuser und </w:t>
      </w:r>
      <w:r w:rsidR="00FF7C3C">
        <w:rPr>
          <w:rFonts w:ascii="Arial" w:hAnsi="Arial" w:cs="Arial"/>
          <w:szCs w:val="22"/>
        </w:rPr>
        <w:t xml:space="preserve">Wohnungen zu verschaffen. </w:t>
      </w:r>
      <w:r>
        <w:rPr>
          <w:rFonts w:ascii="Arial" w:hAnsi="Arial" w:cs="Arial"/>
          <w:szCs w:val="22"/>
        </w:rPr>
        <w:t xml:space="preserve">Laut einer aktuellen Studie der Polizei Köln (Kölner Studie 2017) finden mehr als 44 Prozent aller Einbrüche in der Zeit zwischen 16 und 20 Uhr statt. </w:t>
      </w:r>
      <w:r w:rsidR="009A1950">
        <w:rPr>
          <w:rFonts w:ascii="Arial" w:hAnsi="Arial" w:cs="Arial"/>
          <w:szCs w:val="22"/>
        </w:rPr>
        <w:t>S</w:t>
      </w:r>
      <w:r w:rsidR="00117172">
        <w:rPr>
          <w:rFonts w:ascii="Arial" w:hAnsi="Arial" w:cs="Arial"/>
          <w:szCs w:val="22"/>
        </w:rPr>
        <w:t xml:space="preserve">ofern </w:t>
      </w:r>
      <w:r w:rsidR="000B40EC">
        <w:rPr>
          <w:rFonts w:ascii="Arial" w:hAnsi="Arial" w:cs="Arial"/>
          <w:szCs w:val="22"/>
        </w:rPr>
        <w:t>die Besitzer ihre Räumlichkeiten</w:t>
      </w:r>
      <w:r w:rsidR="00610F1B">
        <w:rPr>
          <w:rFonts w:ascii="Arial" w:hAnsi="Arial" w:cs="Arial"/>
          <w:szCs w:val="22"/>
        </w:rPr>
        <w:t xml:space="preserve"> nicht wirk</w:t>
      </w:r>
      <w:r w:rsidR="009A1950">
        <w:rPr>
          <w:rFonts w:ascii="Arial" w:hAnsi="Arial" w:cs="Arial"/>
          <w:szCs w:val="22"/>
        </w:rPr>
        <w:t xml:space="preserve">sam </w:t>
      </w:r>
      <w:r w:rsidR="00610F1B">
        <w:rPr>
          <w:rFonts w:ascii="Arial" w:hAnsi="Arial" w:cs="Arial"/>
          <w:szCs w:val="22"/>
        </w:rPr>
        <w:t>schütz</w:t>
      </w:r>
      <w:r w:rsidR="009A1950">
        <w:rPr>
          <w:rFonts w:ascii="Arial" w:hAnsi="Arial" w:cs="Arial"/>
          <w:szCs w:val="22"/>
        </w:rPr>
        <w:t>en</w:t>
      </w:r>
      <w:r w:rsidR="00610F1B">
        <w:rPr>
          <w:rFonts w:ascii="Arial" w:hAnsi="Arial" w:cs="Arial"/>
          <w:szCs w:val="22"/>
        </w:rPr>
        <w:t xml:space="preserve">. Mit dem „Tag des Einbruchschutzes“ erinnert die von </w:t>
      </w:r>
      <w:r w:rsidR="00B14ABE" w:rsidRPr="00B14ABE">
        <w:rPr>
          <w:rFonts w:ascii="Arial" w:hAnsi="Arial" w:cs="Arial"/>
          <w:szCs w:val="22"/>
        </w:rPr>
        <w:t xml:space="preserve">Versicherungswirtschaft, </w:t>
      </w:r>
      <w:r w:rsidR="00B14ABE">
        <w:rPr>
          <w:rFonts w:ascii="Arial" w:hAnsi="Arial" w:cs="Arial"/>
          <w:szCs w:val="22"/>
        </w:rPr>
        <w:t xml:space="preserve">Industrieverbänden, </w:t>
      </w:r>
      <w:r w:rsidR="009A1950">
        <w:rPr>
          <w:rFonts w:ascii="Arial" w:hAnsi="Arial" w:cs="Arial"/>
          <w:szCs w:val="22"/>
        </w:rPr>
        <w:t xml:space="preserve">Alarmanlagenhersteller und </w:t>
      </w:r>
      <w:r w:rsidR="00B14ABE" w:rsidRPr="00B14ABE">
        <w:rPr>
          <w:rFonts w:ascii="Arial" w:hAnsi="Arial" w:cs="Arial"/>
          <w:szCs w:val="22"/>
        </w:rPr>
        <w:t>Errichterfirmen</w:t>
      </w:r>
      <w:bookmarkStart w:id="0" w:name="_GoBack"/>
      <w:bookmarkEnd w:id="0"/>
      <w:r w:rsidR="00B14ABE" w:rsidRPr="00B14ABE">
        <w:rPr>
          <w:rFonts w:ascii="Arial" w:hAnsi="Arial" w:cs="Arial"/>
          <w:szCs w:val="22"/>
        </w:rPr>
        <w:t xml:space="preserve"> </w:t>
      </w:r>
      <w:r w:rsidR="009A1950">
        <w:rPr>
          <w:rFonts w:ascii="Arial" w:hAnsi="Arial" w:cs="Arial"/>
          <w:szCs w:val="22"/>
        </w:rPr>
        <w:t>sowie</w:t>
      </w:r>
      <w:r w:rsidR="00B14ABE">
        <w:rPr>
          <w:rFonts w:ascii="Arial" w:hAnsi="Arial" w:cs="Arial"/>
          <w:szCs w:val="22"/>
        </w:rPr>
        <w:t xml:space="preserve"> </w:t>
      </w:r>
      <w:r w:rsidR="00B14ABE" w:rsidRPr="00B14ABE">
        <w:rPr>
          <w:rFonts w:ascii="Arial" w:hAnsi="Arial" w:cs="Arial"/>
          <w:szCs w:val="22"/>
        </w:rPr>
        <w:t>Polize</w:t>
      </w:r>
      <w:r w:rsidR="00B14ABE">
        <w:rPr>
          <w:rFonts w:ascii="Arial" w:hAnsi="Arial" w:cs="Arial"/>
          <w:szCs w:val="22"/>
        </w:rPr>
        <w:t>i lancierte In</w:t>
      </w:r>
      <w:r w:rsidR="00EC0BB3">
        <w:rPr>
          <w:rFonts w:ascii="Arial" w:hAnsi="Arial" w:cs="Arial"/>
          <w:szCs w:val="22"/>
        </w:rPr>
        <w:t xml:space="preserve">itiative K-Einbruch </w:t>
      </w:r>
      <w:r w:rsidR="007D56CC">
        <w:rPr>
          <w:rFonts w:ascii="Arial" w:hAnsi="Arial" w:cs="Arial"/>
          <w:szCs w:val="22"/>
        </w:rPr>
        <w:t xml:space="preserve">jedes Jahr Ende Oktober </w:t>
      </w:r>
      <w:r w:rsidR="00EC0BB3">
        <w:rPr>
          <w:rFonts w:ascii="Arial" w:hAnsi="Arial" w:cs="Arial"/>
          <w:szCs w:val="22"/>
        </w:rPr>
        <w:t>daran, den Schutz von Sachwerten und Menschenleben im eigenen Umfeld zu überprüfen.</w:t>
      </w:r>
    </w:p>
    <w:p w:rsidR="00610F1B" w:rsidRDefault="00610F1B" w:rsidP="00721D0C">
      <w:pPr>
        <w:rPr>
          <w:rFonts w:ascii="Arial" w:hAnsi="Arial" w:cs="Arial"/>
          <w:szCs w:val="22"/>
        </w:rPr>
      </w:pPr>
    </w:p>
    <w:p w:rsidR="009E2DAF" w:rsidRPr="009E2DAF" w:rsidRDefault="009E2DAF" w:rsidP="00721D0C">
      <w:pPr>
        <w:rPr>
          <w:rFonts w:ascii="Arial" w:hAnsi="Arial" w:cs="Arial"/>
          <w:b/>
          <w:szCs w:val="22"/>
        </w:rPr>
      </w:pPr>
      <w:r w:rsidRPr="009E2DAF">
        <w:rPr>
          <w:rFonts w:ascii="Arial" w:hAnsi="Arial" w:cs="Arial"/>
          <w:b/>
          <w:szCs w:val="22"/>
        </w:rPr>
        <w:t>Alarmanlagen steigern das Sicherheitsgefühl</w:t>
      </w:r>
    </w:p>
    <w:p w:rsidR="009E2DAF" w:rsidRDefault="009E2DAF" w:rsidP="00721D0C">
      <w:pPr>
        <w:rPr>
          <w:rFonts w:ascii="Arial" w:hAnsi="Arial" w:cs="Arial"/>
          <w:szCs w:val="22"/>
        </w:rPr>
      </w:pPr>
    </w:p>
    <w:p w:rsidR="00B05B91" w:rsidRDefault="007D56CC" w:rsidP="00721D0C">
      <w:pPr>
        <w:rPr>
          <w:rFonts w:ascii="Arial" w:hAnsi="Arial" w:cs="Arial"/>
          <w:szCs w:val="22"/>
        </w:rPr>
      </w:pPr>
      <w:r>
        <w:rPr>
          <w:rFonts w:ascii="Arial" w:hAnsi="Arial" w:cs="Arial"/>
          <w:szCs w:val="22"/>
        </w:rPr>
        <w:t>De</w:t>
      </w:r>
      <w:r w:rsidR="00B868CC">
        <w:rPr>
          <w:rFonts w:ascii="Arial" w:hAnsi="Arial" w:cs="Arial"/>
          <w:szCs w:val="22"/>
        </w:rPr>
        <w:t>r</w:t>
      </w:r>
      <w:r>
        <w:rPr>
          <w:rFonts w:ascii="Arial" w:hAnsi="Arial" w:cs="Arial"/>
          <w:szCs w:val="22"/>
        </w:rPr>
        <w:t xml:space="preserve"> wirksamste </w:t>
      </w:r>
      <w:r w:rsidR="009B56FA">
        <w:rPr>
          <w:rFonts w:ascii="Arial" w:hAnsi="Arial" w:cs="Arial"/>
          <w:szCs w:val="22"/>
        </w:rPr>
        <w:t>Schutz vor einem Einbruch ist eine Alarmanlage</w:t>
      </w:r>
      <w:r>
        <w:rPr>
          <w:rFonts w:ascii="Arial" w:hAnsi="Arial" w:cs="Arial"/>
          <w:szCs w:val="22"/>
        </w:rPr>
        <w:t xml:space="preserve">. </w:t>
      </w:r>
      <w:r w:rsidR="009B56FA">
        <w:rPr>
          <w:rFonts w:ascii="Arial" w:hAnsi="Arial" w:cs="Arial"/>
          <w:szCs w:val="22"/>
        </w:rPr>
        <w:t>Sie erhöht das Sicherheitsgefühl von Mensch</w:t>
      </w:r>
      <w:r w:rsidR="001B33EB">
        <w:rPr>
          <w:rFonts w:ascii="Arial" w:hAnsi="Arial" w:cs="Arial"/>
          <w:szCs w:val="22"/>
        </w:rPr>
        <w:t>en deutlich. Dieses Bauchgefühl</w:t>
      </w:r>
      <w:r w:rsidR="009B56FA">
        <w:rPr>
          <w:rFonts w:ascii="Arial" w:hAnsi="Arial" w:cs="Arial"/>
          <w:szCs w:val="22"/>
        </w:rPr>
        <w:t xml:space="preserve"> lässt sich </w:t>
      </w:r>
      <w:r w:rsidR="001B33EB">
        <w:rPr>
          <w:rFonts w:ascii="Arial" w:hAnsi="Arial" w:cs="Arial"/>
          <w:szCs w:val="22"/>
        </w:rPr>
        <w:t xml:space="preserve">mit </w:t>
      </w:r>
      <w:r w:rsidR="009B56FA">
        <w:rPr>
          <w:rFonts w:ascii="Arial" w:hAnsi="Arial" w:cs="Arial"/>
          <w:szCs w:val="22"/>
        </w:rPr>
        <w:t xml:space="preserve">Zahlen belegen: </w:t>
      </w:r>
      <w:r w:rsidR="001B33EB">
        <w:rPr>
          <w:rFonts w:ascii="Arial" w:hAnsi="Arial" w:cs="Arial"/>
          <w:szCs w:val="22"/>
        </w:rPr>
        <w:t xml:space="preserve">Die Verfasser der </w:t>
      </w:r>
      <w:r w:rsidR="009B56FA">
        <w:rPr>
          <w:rFonts w:ascii="Arial" w:hAnsi="Arial" w:cs="Arial"/>
          <w:szCs w:val="22"/>
        </w:rPr>
        <w:t xml:space="preserve">Kölner Studie 2017 </w:t>
      </w:r>
      <w:r w:rsidR="001B33EB">
        <w:rPr>
          <w:rFonts w:ascii="Arial" w:hAnsi="Arial" w:cs="Arial"/>
          <w:szCs w:val="22"/>
        </w:rPr>
        <w:t xml:space="preserve">haben mehr als </w:t>
      </w:r>
      <w:r w:rsidR="000738D9">
        <w:rPr>
          <w:rFonts w:ascii="Arial" w:hAnsi="Arial" w:cs="Arial"/>
          <w:szCs w:val="22"/>
        </w:rPr>
        <w:t>1</w:t>
      </w:r>
      <w:r w:rsidR="00B868CC">
        <w:rPr>
          <w:rFonts w:ascii="Arial" w:hAnsi="Arial" w:cs="Arial"/>
          <w:szCs w:val="22"/>
        </w:rPr>
        <w:t>.</w:t>
      </w:r>
      <w:r w:rsidR="000738D9">
        <w:rPr>
          <w:rFonts w:ascii="Arial" w:hAnsi="Arial" w:cs="Arial"/>
          <w:szCs w:val="22"/>
        </w:rPr>
        <w:t>300 Einbruchsversuche anal</w:t>
      </w:r>
      <w:r w:rsidR="001B33EB">
        <w:rPr>
          <w:rFonts w:ascii="Arial" w:hAnsi="Arial" w:cs="Arial"/>
          <w:szCs w:val="22"/>
        </w:rPr>
        <w:t xml:space="preserve">ysiert. In </w:t>
      </w:r>
      <w:r w:rsidR="009B56FA">
        <w:rPr>
          <w:rFonts w:ascii="Arial" w:hAnsi="Arial" w:cs="Arial"/>
          <w:szCs w:val="22"/>
        </w:rPr>
        <w:t xml:space="preserve">98,95 Prozent aller </w:t>
      </w:r>
      <w:r w:rsidR="001B33EB">
        <w:rPr>
          <w:rFonts w:ascii="Arial" w:hAnsi="Arial" w:cs="Arial"/>
          <w:szCs w:val="22"/>
        </w:rPr>
        <w:t xml:space="preserve">Fälle hinderte Sicherheitstechnik die </w:t>
      </w:r>
      <w:r w:rsidR="009B56FA">
        <w:rPr>
          <w:rFonts w:ascii="Arial" w:hAnsi="Arial" w:cs="Arial"/>
          <w:szCs w:val="22"/>
        </w:rPr>
        <w:t xml:space="preserve">Diebe an </w:t>
      </w:r>
      <w:r w:rsidR="006812AF">
        <w:rPr>
          <w:rFonts w:ascii="Arial" w:hAnsi="Arial" w:cs="Arial"/>
          <w:szCs w:val="22"/>
        </w:rPr>
        <w:t>der Tat</w:t>
      </w:r>
      <w:r w:rsidR="009B56FA">
        <w:rPr>
          <w:rFonts w:ascii="Arial" w:hAnsi="Arial" w:cs="Arial"/>
          <w:szCs w:val="22"/>
        </w:rPr>
        <w:t xml:space="preserve">. Nachhaltig </w:t>
      </w:r>
      <w:r>
        <w:rPr>
          <w:rFonts w:ascii="Arial" w:hAnsi="Arial" w:cs="Arial"/>
          <w:szCs w:val="22"/>
        </w:rPr>
        <w:t xml:space="preserve">funktioniert </w:t>
      </w:r>
      <w:r w:rsidR="009B56FA">
        <w:rPr>
          <w:rFonts w:ascii="Arial" w:hAnsi="Arial" w:cs="Arial"/>
          <w:szCs w:val="22"/>
        </w:rPr>
        <w:t>dies</w:t>
      </w:r>
      <w:r w:rsidR="001B33EB">
        <w:rPr>
          <w:rFonts w:ascii="Arial" w:hAnsi="Arial" w:cs="Arial"/>
          <w:szCs w:val="22"/>
        </w:rPr>
        <w:t>er Schutz</w:t>
      </w:r>
      <w:r w:rsidR="009B56FA">
        <w:rPr>
          <w:rFonts w:ascii="Arial" w:hAnsi="Arial" w:cs="Arial"/>
          <w:szCs w:val="22"/>
        </w:rPr>
        <w:t xml:space="preserve"> </w:t>
      </w:r>
      <w:r w:rsidR="009A1950">
        <w:rPr>
          <w:rFonts w:ascii="Arial" w:hAnsi="Arial" w:cs="Arial"/>
          <w:szCs w:val="22"/>
        </w:rPr>
        <w:t xml:space="preserve">jedoch </w:t>
      </w:r>
      <w:r>
        <w:rPr>
          <w:rFonts w:ascii="Arial" w:hAnsi="Arial" w:cs="Arial"/>
          <w:szCs w:val="22"/>
        </w:rPr>
        <w:t xml:space="preserve">nur, wenn jede Komponente einer Anlage zuverlässigen Schutz gewährleistet. </w:t>
      </w:r>
      <w:r w:rsidR="00F81B4A">
        <w:rPr>
          <w:rFonts w:ascii="Arial" w:hAnsi="Arial" w:cs="Arial"/>
          <w:szCs w:val="22"/>
        </w:rPr>
        <w:t xml:space="preserve">Und das gilt nur für </w:t>
      </w:r>
      <w:r>
        <w:rPr>
          <w:rFonts w:ascii="Arial" w:hAnsi="Arial" w:cs="Arial"/>
          <w:szCs w:val="22"/>
        </w:rPr>
        <w:t>Produkte</w:t>
      </w:r>
      <w:r w:rsidR="00F81B4A">
        <w:rPr>
          <w:rFonts w:ascii="Arial" w:hAnsi="Arial" w:cs="Arial"/>
          <w:szCs w:val="22"/>
        </w:rPr>
        <w:t xml:space="preserve">, die </w:t>
      </w:r>
      <w:r w:rsidR="00FF7C3C">
        <w:rPr>
          <w:rFonts w:ascii="Arial" w:hAnsi="Arial" w:cs="Arial"/>
          <w:szCs w:val="22"/>
        </w:rPr>
        <w:t xml:space="preserve">von der </w:t>
      </w:r>
      <w:proofErr w:type="spellStart"/>
      <w:r w:rsidR="00FF7C3C" w:rsidRPr="00FF7C3C">
        <w:rPr>
          <w:rFonts w:ascii="Arial" w:hAnsi="Arial" w:cs="Arial"/>
          <w:szCs w:val="22"/>
        </w:rPr>
        <w:t>VdS</w:t>
      </w:r>
      <w:proofErr w:type="spellEnd"/>
      <w:r w:rsidR="00FF7C3C" w:rsidRPr="00FF7C3C">
        <w:rPr>
          <w:rFonts w:ascii="Arial" w:hAnsi="Arial" w:cs="Arial"/>
          <w:szCs w:val="22"/>
        </w:rPr>
        <w:t xml:space="preserve"> Schadenverhütung</w:t>
      </w:r>
      <w:r w:rsidR="00FF7C3C">
        <w:rPr>
          <w:rFonts w:ascii="Arial" w:hAnsi="Arial" w:cs="Arial"/>
          <w:szCs w:val="22"/>
        </w:rPr>
        <w:t xml:space="preserve"> zertifiziert sind. </w:t>
      </w:r>
      <w:r w:rsidR="00DC28B6">
        <w:rPr>
          <w:rFonts w:ascii="Arial" w:hAnsi="Arial" w:cs="Arial"/>
          <w:szCs w:val="22"/>
        </w:rPr>
        <w:t xml:space="preserve">Die geprüfte Sicherheit trägt nachweislich zur Steigerung der Behaglichkeit und des Wohlgefühls im eigenen Zuhause bei. Damit sind sie die Grundlage für ein </w:t>
      </w:r>
      <w:r w:rsidR="00FF7C3C">
        <w:rPr>
          <w:rFonts w:ascii="Arial" w:hAnsi="Arial" w:cs="Arial"/>
          <w:szCs w:val="22"/>
        </w:rPr>
        <w:t>maximale</w:t>
      </w:r>
      <w:r w:rsidR="00457105">
        <w:rPr>
          <w:rFonts w:ascii="Arial" w:hAnsi="Arial" w:cs="Arial"/>
          <w:szCs w:val="22"/>
        </w:rPr>
        <w:t xml:space="preserve">s </w:t>
      </w:r>
      <w:r w:rsidR="00457105">
        <w:rPr>
          <w:rFonts w:ascii="Arial" w:hAnsi="Arial" w:cs="Arial"/>
          <w:szCs w:val="22"/>
        </w:rPr>
        <w:lastRenderedPageBreak/>
        <w:t>Sicherheitsgefühl, wenn man</w:t>
      </w:r>
      <w:r w:rsidR="00FF7C3C">
        <w:rPr>
          <w:rFonts w:ascii="Arial" w:hAnsi="Arial" w:cs="Arial"/>
          <w:szCs w:val="22"/>
        </w:rPr>
        <w:t xml:space="preserve"> in der dunklen Jahreszeit in seine heimischen vier Wände zurückkehrt.</w:t>
      </w:r>
    </w:p>
    <w:p w:rsidR="00B05B91" w:rsidRDefault="00B05B91" w:rsidP="00721D0C">
      <w:pPr>
        <w:rPr>
          <w:rFonts w:ascii="Arial" w:hAnsi="Arial" w:cs="Arial"/>
          <w:szCs w:val="22"/>
        </w:rPr>
      </w:pPr>
    </w:p>
    <w:p w:rsidR="009E2DAF" w:rsidRPr="0054236A" w:rsidRDefault="0054236A" w:rsidP="00721D0C">
      <w:pPr>
        <w:rPr>
          <w:rFonts w:ascii="Arial" w:hAnsi="Arial" w:cs="Arial"/>
          <w:b/>
          <w:szCs w:val="22"/>
        </w:rPr>
      </w:pPr>
      <w:proofErr w:type="spellStart"/>
      <w:r>
        <w:rPr>
          <w:rFonts w:ascii="Arial" w:hAnsi="Arial" w:cs="Arial"/>
          <w:b/>
          <w:szCs w:val="22"/>
        </w:rPr>
        <w:t>c</w:t>
      </w:r>
      <w:r w:rsidR="009E2DAF" w:rsidRPr="0054236A">
        <w:rPr>
          <w:rFonts w:ascii="Arial" w:hAnsi="Arial" w:cs="Arial"/>
          <w:b/>
          <w:szCs w:val="22"/>
        </w:rPr>
        <w:t>ompact</w:t>
      </w:r>
      <w:proofErr w:type="spellEnd"/>
      <w:r w:rsidR="009E2DAF" w:rsidRPr="0054236A">
        <w:rPr>
          <w:rFonts w:ascii="Arial" w:hAnsi="Arial" w:cs="Arial"/>
          <w:b/>
          <w:szCs w:val="22"/>
        </w:rPr>
        <w:t xml:space="preserve"> </w:t>
      </w:r>
      <w:r>
        <w:rPr>
          <w:rFonts w:ascii="Arial" w:hAnsi="Arial" w:cs="Arial"/>
          <w:b/>
          <w:szCs w:val="22"/>
        </w:rPr>
        <w:t>easy: d</w:t>
      </w:r>
      <w:r w:rsidR="009E2DAF" w:rsidRPr="0054236A">
        <w:rPr>
          <w:rFonts w:ascii="Arial" w:hAnsi="Arial" w:cs="Arial"/>
          <w:b/>
          <w:szCs w:val="22"/>
        </w:rPr>
        <w:t>as</w:t>
      </w:r>
      <w:r w:rsidRPr="0054236A">
        <w:rPr>
          <w:rFonts w:ascii="Arial" w:hAnsi="Arial" w:cs="Arial"/>
          <w:b/>
          <w:szCs w:val="22"/>
        </w:rPr>
        <w:t xml:space="preserve"> Gehirn für </w:t>
      </w:r>
      <w:r w:rsidR="006C6C4F" w:rsidRPr="0054236A">
        <w:rPr>
          <w:rFonts w:ascii="Arial" w:hAnsi="Arial" w:cs="Arial"/>
          <w:b/>
          <w:szCs w:val="22"/>
        </w:rPr>
        <w:t xml:space="preserve">Gebäudesicherheit und </w:t>
      </w:r>
      <w:r w:rsidRPr="0054236A">
        <w:rPr>
          <w:rFonts w:ascii="Arial" w:hAnsi="Arial" w:cs="Arial"/>
          <w:b/>
          <w:szCs w:val="22"/>
        </w:rPr>
        <w:t xml:space="preserve">Wohnkomfort </w:t>
      </w:r>
    </w:p>
    <w:p w:rsidR="009E2DAF" w:rsidRDefault="009E2DAF" w:rsidP="00721D0C">
      <w:pPr>
        <w:rPr>
          <w:rFonts w:ascii="Arial" w:hAnsi="Arial" w:cs="Arial"/>
          <w:szCs w:val="22"/>
        </w:rPr>
      </w:pPr>
    </w:p>
    <w:p w:rsidR="00457105" w:rsidRDefault="00610F1B" w:rsidP="00457105">
      <w:pPr>
        <w:rPr>
          <w:rFonts w:ascii="Arial" w:hAnsi="Arial" w:cs="Arial"/>
          <w:szCs w:val="22"/>
        </w:rPr>
      </w:pPr>
      <w:r>
        <w:rPr>
          <w:rFonts w:ascii="Arial" w:hAnsi="Arial" w:cs="Arial"/>
          <w:szCs w:val="22"/>
        </w:rPr>
        <w:t xml:space="preserve">Alarmanlagen und -komponenten von </w:t>
      </w:r>
      <w:proofErr w:type="spellStart"/>
      <w:r>
        <w:rPr>
          <w:rFonts w:ascii="Arial" w:hAnsi="Arial" w:cs="Arial"/>
          <w:szCs w:val="22"/>
        </w:rPr>
        <w:t>Telenot</w:t>
      </w:r>
      <w:proofErr w:type="spellEnd"/>
      <w:r>
        <w:rPr>
          <w:rFonts w:ascii="Arial" w:hAnsi="Arial" w:cs="Arial"/>
          <w:szCs w:val="22"/>
        </w:rPr>
        <w:t xml:space="preserve"> bieten einen solchen </w:t>
      </w:r>
      <w:r w:rsidR="00DC28B6">
        <w:rPr>
          <w:rFonts w:ascii="Arial" w:hAnsi="Arial" w:cs="Arial"/>
          <w:szCs w:val="22"/>
        </w:rPr>
        <w:t xml:space="preserve">zertifizierten </w:t>
      </w:r>
      <w:r w:rsidR="007D56CC">
        <w:rPr>
          <w:rFonts w:ascii="Arial" w:hAnsi="Arial" w:cs="Arial"/>
          <w:szCs w:val="22"/>
        </w:rPr>
        <w:t>Rundumschutz.</w:t>
      </w:r>
      <w:r w:rsidR="00B05B91">
        <w:rPr>
          <w:rFonts w:ascii="Arial" w:hAnsi="Arial" w:cs="Arial"/>
          <w:szCs w:val="22"/>
        </w:rPr>
        <w:t xml:space="preserve"> Magnetkontakte an Fenstern und Türen reagieren, sobald diese aufgehebelt werden sollen. </w:t>
      </w:r>
      <w:r w:rsidR="00457105">
        <w:rPr>
          <w:rFonts w:ascii="Arial" w:hAnsi="Arial" w:cs="Arial"/>
          <w:szCs w:val="22"/>
        </w:rPr>
        <w:t xml:space="preserve">Glasbruchsensoren </w:t>
      </w:r>
      <w:r w:rsidR="00CA1606">
        <w:rPr>
          <w:rFonts w:ascii="Arial" w:hAnsi="Arial" w:cs="Arial"/>
          <w:szCs w:val="22"/>
        </w:rPr>
        <w:t xml:space="preserve">melden jeden Versuch, ein Fenster zu beschädigen. </w:t>
      </w:r>
      <w:r w:rsidR="006C6C4F">
        <w:rPr>
          <w:rFonts w:ascii="Arial" w:hAnsi="Arial" w:cs="Arial"/>
          <w:szCs w:val="22"/>
        </w:rPr>
        <w:t>Lichtvorhänge</w:t>
      </w:r>
      <w:r w:rsidR="00B05B91">
        <w:rPr>
          <w:rFonts w:ascii="Arial" w:hAnsi="Arial" w:cs="Arial"/>
          <w:szCs w:val="22"/>
        </w:rPr>
        <w:t xml:space="preserve"> schützen</w:t>
      </w:r>
      <w:r w:rsidR="00CA1606">
        <w:rPr>
          <w:rFonts w:ascii="Arial" w:hAnsi="Arial" w:cs="Arial"/>
          <w:szCs w:val="22"/>
        </w:rPr>
        <w:t xml:space="preserve"> unauffällig </w:t>
      </w:r>
      <w:r w:rsidR="00B05B91">
        <w:rPr>
          <w:rFonts w:ascii="Arial" w:hAnsi="Arial" w:cs="Arial"/>
          <w:szCs w:val="22"/>
        </w:rPr>
        <w:t>Lichtkuppeln oder große Fensterfronten</w:t>
      </w:r>
      <w:r w:rsidR="00CA1606">
        <w:rPr>
          <w:rFonts w:ascii="Arial" w:hAnsi="Arial" w:cs="Arial"/>
          <w:szCs w:val="22"/>
        </w:rPr>
        <w:t>. Bewegungsmelder im Haus registrieren jeden unbefugten Zu</w:t>
      </w:r>
      <w:r w:rsidR="00571530">
        <w:rPr>
          <w:rFonts w:ascii="Arial" w:hAnsi="Arial" w:cs="Arial"/>
          <w:szCs w:val="22"/>
        </w:rPr>
        <w:t>tritt.</w:t>
      </w:r>
      <w:r w:rsidR="00B05B91">
        <w:rPr>
          <w:rFonts w:ascii="Arial" w:hAnsi="Arial" w:cs="Arial"/>
          <w:szCs w:val="22"/>
        </w:rPr>
        <w:t xml:space="preserve"> Für die intelligente Steuerung der Komponenten sorgt die zentrale Steuereinheit </w:t>
      </w:r>
      <w:proofErr w:type="spellStart"/>
      <w:r w:rsidR="003D6E49">
        <w:rPr>
          <w:rFonts w:ascii="Arial" w:hAnsi="Arial" w:cs="Arial"/>
          <w:szCs w:val="22"/>
        </w:rPr>
        <w:t>compact</w:t>
      </w:r>
      <w:proofErr w:type="spellEnd"/>
      <w:r w:rsidR="003D6E49">
        <w:rPr>
          <w:rFonts w:ascii="Arial" w:hAnsi="Arial" w:cs="Arial"/>
          <w:szCs w:val="22"/>
        </w:rPr>
        <w:t xml:space="preserve"> easy</w:t>
      </w:r>
      <w:r w:rsidR="00B05B91">
        <w:rPr>
          <w:rFonts w:ascii="Arial" w:hAnsi="Arial" w:cs="Arial"/>
          <w:szCs w:val="22"/>
        </w:rPr>
        <w:t>.</w:t>
      </w:r>
      <w:r w:rsidR="003D6E49">
        <w:rPr>
          <w:rFonts w:ascii="Arial" w:hAnsi="Arial" w:cs="Arial"/>
          <w:szCs w:val="22"/>
        </w:rPr>
        <w:t xml:space="preserve"> </w:t>
      </w:r>
      <w:r w:rsidR="00457105">
        <w:rPr>
          <w:rFonts w:ascii="Arial" w:hAnsi="Arial" w:cs="Arial"/>
          <w:szCs w:val="22"/>
        </w:rPr>
        <w:t xml:space="preserve">Neben dem Schutz vor Einbruch, kann die </w:t>
      </w:r>
      <w:proofErr w:type="spellStart"/>
      <w:r w:rsidR="00457105">
        <w:rPr>
          <w:rFonts w:ascii="Arial" w:hAnsi="Arial" w:cs="Arial"/>
          <w:szCs w:val="22"/>
        </w:rPr>
        <w:t>compact</w:t>
      </w:r>
      <w:proofErr w:type="spellEnd"/>
      <w:r w:rsidR="00457105">
        <w:rPr>
          <w:rFonts w:ascii="Arial" w:hAnsi="Arial" w:cs="Arial"/>
          <w:szCs w:val="22"/>
        </w:rPr>
        <w:t xml:space="preserve"> easy auch weitere Gefahrenherde im Haus im Auge behalten. Mit der optionalen Integration von Rauchwarn- oder </w:t>
      </w:r>
      <w:proofErr w:type="spellStart"/>
      <w:r w:rsidR="00457105">
        <w:rPr>
          <w:rFonts w:ascii="Arial" w:hAnsi="Arial" w:cs="Arial"/>
          <w:szCs w:val="22"/>
        </w:rPr>
        <w:t>Kohlenmonoxidmeldern</w:t>
      </w:r>
      <w:proofErr w:type="spellEnd"/>
      <w:r w:rsidR="00457105">
        <w:rPr>
          <w:rFonts w:ascii="Arial" w:hAnsi="Arial" w:cs="Arial"/>
          <w:szCs w:val="22"/>
        </w:rPr>
        <w:t xml:space="preserve"> von </w:t>
      </w:r>
      <w:proofErr w:type="spellStart"/>
      <w:r w:rsidR="00457105">
        <w:rPr>
          <w:rFonts w:ascii="Arial" w:hAnsi="Arial" w:cs="Arial"/>
          <w:szCs w:val="22"/>
        </w:rPr>
        <w:t>Telenot</w:t>
      </w:r>
      <w:proofErr w:type="spellEnd"/>
      <w:r w:rsidR="00457105">
        <w:rPr>
          <w:rFonts w:ascii="Arial" w:hAnsi="Arial" w:cs="Arial"/>
          <w:szCs w:val="22"/>
        </w:rPr>
        <w:t xml:space="preserve"> können Eigenheimbesitzer oder Mieter etwa beruhigt den Abend am Kamin oder bei Kerzenschein verbringen.</w:t>
      </w:r>
    </w:p>
    <w:p w:rsidR="00066314" w:rsidRDefault="00066314" w:rsidP="00721D0C">
      <w:pPr>
        <w:rPr>
          <w:rFonts w:ascii="Arial" w:hAnsi="Arial" w:cs="Arial"/>
          <w:szCs w:val="22"/>
        </w:rPr>
      </w:pPr>
    </w:p>
    <w:p w:rsidR="00A80745" w:rsidRPr="00A80745" w:rsidRDefault="00A80745" w:rsidP="00721D0C">
      <w:pPr>
        <w:rPr>
          <w:rFonts w:ascii="Arial" w:hAnsi="Arial" w:cs="Arial"/>
          <w:b/>
          <w:szCs w:val="22"/>
        </w:rPr>
      </w:pPr>
      <w:r w:rsidRPr="00A80745">
        <w:rPr>
          <w:rFonts w:ascii="Arial" w:hAnsi="Arial" w:cs="Arial"/>
          <w:b/>
          <w:szCs w:val="22"/>
        </w:rPr>
        <w:t>Sichere Integration von Smart-Home-Anwendungen</w:t>
      </w:r>
    </w:p>
    <w:p w:rsidR="00A80745" w:rsidRDefault="00A80745" w:rsidP="00721D0C">
      <w:pPr>
        <w:rPr>
          <w:rFonts w:ascii="Arial" w:hAnsi="Arial" w:cs="Arial"/>
          <w:szCs w:val="22"/>
        </w:rPr>
      </w:pPr>
    </w:p>
    <w:p w:rsidR="00A948A5" w:rsidRDefault="00DC28B6" w:rsidP="00A948A5">
      <w:pPr>
        <w:rPr>
          <w:rFonts w:ascii="Arial" w:hAnsi="Arial" w:cs="Arial"/>
          <w:szCs w:val="22"/>
        </w:rPr>
      </w:pPr>
      <w:r>
        <w:rPr>
          <w:rFonts w:ascii="Arial" w:hAnsi="Arial" w:cs="Arial"/>
          <w:szCs w:val="22"/>
        </w:rPr>
        <w:t xml:space="preserve">Der zweite zentrale Kern der </w:t>
      </w:r>
      <w:proofErr w:type="spellStart"/>
      <w:r w:rsidR="003D6E49">
        <w:rPr>
          <w:rFonts w:ascii="Arial" w:hAnsi="Arial" w:cs="Arial"/>
          <w:szCs w:val="22"/>
        </w:rPr>
        <w:t>compact</w:t>
      </w:r>
      <w:proofErr w:type="spellEnd"/>
      <w:r w:rsidR="003D6E49">
        <w:rPr>
          <w:rFonts w:ascii="Arial" w:hAnsi="Arial" w:cs="Arial"/>
          <w:szCs w:val="22"/>
        </w:rPr>
        <w:t xml:space="preserve"> easy</w:t>
      </w:r>
      <w:r w:rsidR="007D7861">
        <w:rPr>
          <w:rFonts w:ascii="Arial" w:hAnsi="Arial" w:cs="Arial"/>
          <w:szCs w:val="22"/>
        </w:rPr>
        <w:t xml:space="preserve"> </w:t>
      </w:r>
      <w:r>
        <w:rPr>
          <w:rFonts w:ascii="Arial" w:hAnsi="Arial" w:cs="Arial"/>
          <w:szCs w:val="22"/>
        </w:rPr>
        <w:t xml:space="preserve">ist die Integration von </w:t>
      </w:r>
      <w:r w:rsidR="003E63AF">
        <w:rPr>
          <w:rFonts w:ascii="Arial" w:hAnsi="Arial" w:cs="Arial"/>
          <w:szCs w:val="22"/>
        </w:rPr>
        <w:t xml:space="preserve">bis zu 16 </w:t>
      </w:r>
      <w:r w:rsidR="00066314">
        <w:rPr>
          <w:rFonts w:ascii="Arial" w:hAnsi="Arial" w:cs="Arial"/>
          <w:szCs w:val="22"/>
        </w:rPr>
        <w:t xml:space="preserve">Smart-Home-Anwendungen. </w:t>
      </w:r>
      <w:r w:rsidR="00A948A5">
        <w:rPr>
          <w:rFonts w:ascii="Arial" w:hAnsi="Arial" w:cs="Arial"/>
          <w:szCs w:val="22"/>
        </w:rPr>
        <w:t>Sie machen</w:t>
      </w:r>
      <w:r w:rsidR="00113142">
        <w:rPr>
          <w:rFonts w:ascii="Arial" w:hAnsi="Arial" w:cs="Arial"/>
          <w:szCs w:val="22"/>
        </w:rPr>
        <w:t xml:space="preserve"> </w:t>
      </w:r>
      <w:r w:rsidR="00A948A5">
        <w:rPr>
          <w:rFonts w:ascii="Arial" w:hAnsi="Arial" w:cs="Arial"/>
          <w:szCs w:val="22"/>
        </w:rPr>
        <w:t xml:space="preserve">den häuslichen Alltag an vielen Stellen </w:t>
      </w:r>
      <w:r w:rsidR="0062215A">
        <w:rPr>
          <w:rFonts w:ascii="Arial" w:hAnsi="Arial" w:cs="Arial"/>
          <w:szCs w:val="22"/>
        </w:rPr>
        <w:t>komfortabler</w:t>
      </w:r>
      <w:r w:rsidR="008D3A5F">
        <w:rPr>
          <w:rFonts w:ascii="Arial" w:hAnsi="Arial" w:cs="Arial"/>
          <w:szCs w:val="22"/>
        </w:rPr>
        <w:t>, etwa</w:t>
      </w:r>
      <w:r w:rsidR="00B96384">
        <w:rPr>
          <w:rFonts w:ascii="Arial" w:hAnsi="Arial" w:cs="Arial"/>
          <w:szCs w:val="22"/>
        </w:rPr>
        <w:t>,</w:t>
      </w:r>
      <w:r w:rsidR="008D3A5F">
        <w:rPr>
          <w:rFonts w:ascii="Arial" w:hAnsi="Arial" w:cs="Arial"/>
          <w:szCs w:val="22"/>
        </w:rPr>
        <w:t xml:space="preserve"> wenn man über die Telenot-App </w:t>
      </w:r>
      <w:proofErr w:type="spellStart"/>
      <w:r w:rsidR="008D3A5F">
        <w:rPr>
          <w:rFonts w:ascii="Arial" w:hAnsi="Arial" w:cs="Arial"/>
          <w:szCs w:val="22"/>
        </w:rPr>
        <w:t>BuildSec</w:t>
      </w:r>
      <w:proofErr w:type="spellEnd"/>
      <w:r w:rsidR="008D3A5F">
        <w:rPr>
          <w:rFonts w:ascii="Arial" w:hAnsi="Arial" w:cs="Arial"/>
          <w:szCs w:val="22"/>
        </w:rPr>
        <w:t xml:space="preserve"> vom Smartphone oder Tablet aus </w:t>
      </w:r>
      <w:r w:rsidR="00BC2641">
        <w:rPr>
          <w:rFonts w:ascii="Arial" w:hAnsi="Arial" w:cs="Arial"/>
          <w:szCs w:val="22"/>
        </w:rPr>
        <w:t>das Garagentor öffnen oder das Außenlicht einschalten kann</w:t>
      </w:r>
      <w:r w:rsidR="008D3A5F">
        <w:rPr>
          <w:rFonts w:ascii="Arial" w:hAnsi="Arial" w:cs="Arial"/>
          <w:szCs w:val="22"/>
        </w:rPr>
        <w:t xml:space="preserve">. </w:t>
      </w:r>
      <w:r w:rsidR="00A948A5">
        <w:rPr>
          <w:rFonts w:ascii="Arial" w:hAnsi="Arial" w:cs="Arial"/>
          <w:szCs w:val="22"/>
        </w:rPr>
        <w:t xml:space="preserve">Für die Verbindung nutzt </w:t>
      </w:r>
      <w:proofErr w:type="spellStart"/>
      <w:r w:rsidR="00A948A5">
        <w:rPr>
          <w:rFonts w:ascii="Arial" w:hAnsi="Arial" w:cs="Arial"/>
          <w:szCs w:val="22"/>
        </w:rPr>
        <w:t>Telenot</w:t>
      </w:r>
      <w:proofErr w:type="spellEnd"/>
      <w:r w:rsidR="00A948A5">
        <w:rPr>
          <w:rFonts w:ascii="Arial" w:hAnsi="Arial" w:cs="Arial"/>
          <w:szCs w:val="22"/>
        </w:rPr>
        <w:t xml:space="preserve"> eine hochsichere Verschlüsselung, die auch Banken zur Datenübertragung einsetzen. Diese kompromisslose Sicherheit unterscheidet die Alarm- und Smart-Home-Lösungen von </w:t>
      </w:r>
      <w:proofErr w:type="spellStart"/>
      <w:r w:rsidR="00A948A5">
        <w:rPr>
          <w:rFonts w:ascii="Arial" w:hAnsi="Arial" w:cs="Arial"/>
          <w:szCs w:val="22"/>
        </w:rPr>
        <w:t>Telenot</w:t>
      </w:r>
      <w:proofErr w:type="spellEnd"/>
      <w:r w:rsidR="00A948A5">
        <w:rPr>
          <w:rFonts w:ascii="Arial" w:hAnsi="Arial" w:cs="Arial"/>
          <w:szCs w:val="22"/>
        </w:rPr>
        <w:t xml:space="preserve"> von vielen anderen </w:t>
      </w:r>
      <w:r w:rsidR="00B868CC">
        <w:rPr>
          <w:rFonts w:ascii="Arial" w:hAnsi="Arial" w:cs="Arial"/>
          <w:szCs w:val="22"/>
        </w:rPr>
        <w:t xml:space="preserve">am Markt erhältlichen </w:t>
      </w:r>
      <w:r w:rsidR="00A948A5">
        <w:rPr>
          <w:rFonts w:ascii="Arial" w:hAnsi="Arial" w:cs="Arial"/>
          <w:szCs w:val="22"/>
        </w:rPr>
        <w:t>Systemen</w:t>
      </w:r>
      <w:r w:rsidR="00B868CC">
        <w:rPr>
          <w:rFonts w:ascii="Arial" w:hAnsi="Arial" w:cs="Arial"/>
          <w:szCs w:val="22"/>
        </w:rPr>
        <w:t xml:space="preserve">. Letztere erhalten </w:t>
      </w:r>
      <w:r w:rsidR="00A948A5">
        <w:rPr>
          <w:rFonts w:ascii="Arial" w:hAnsi="Arial" w:cs="Arial"/>
          <w:szCs w:val="22"/>
        </w:rPr>
        <w:t>von der Stiftung Warentest regelmäßig schlechte Bewertungen.</w:t>
      </w:r>
    </w:p>
    <w:p w:rsidR="00A948A5" w:rsidRDefault="00A948A5" w:rsidP="00A948A5">
      <w:pPr>
        <w:rPr>
          <w:rFonts w:ascii="Arial" w:hAnsi="Arial" w:cs="Arial"/>
          <w:szCs w:val="22"/>
        </w:rPr>
      </w:pPr>
    </w:p>
    <w:p w:rsidR="00117EFC" w:rsidRPr="00117EFC" w:rsidRDefault="00117EFC" w:rsidP="00A948A5">
      <w:pPr>
        <w:rPr>
          <w:rFonts w:ascii="Arial" w:hAnsi="Arial" w:cs="Arial"/>
          <w:b/>
          <w:szCs w:val="22"/>
        </w:rPr>
      </w:pPr>
      <w:r w:rsidRPr="00117EFC">
        <w:rPr>
          <w:rFonts w:ascii="Arial" w:hAnsi="Arial" w:cs="Arial"/>
          <w:b/>
          <w:szCs w:val="22"/>
        </w:rPr>
        <w:t>Synergieeffekte für umfassenden Einbruchschutz</w:t>
      </w:r>
    </w:p>
    <w:p w:rsidR="00117EFC" w:rsidRDefault="00117EFC" w:rsidP="00A948A5">
      <w:pPr>
        <w:rPr>
          <w:rFonts w:ascii="Arial" w:hAnsi="Arial" w:cs="Arial"/>
          <w:szCs w:val="22"/>
        </w:rPr>
      </w:pPr>
    </w:p>
    <w:p w:rsidR="00A948A5" w:rsidRDefault="00497630" w:rsidP="00A948A5">
      <w:pPr>
        <w:rPr>
          <w:rFonts w:ascii="Arial" w:hAnsi="Arial" w:cs="Arial"/>
          <w:szCs w:val="22"/>
        </w:rPr>
      </w:pPr>
      <w:r>
        <w:rPr>
          <w:rFonts w:ascii="Arial" w:hAnsi="Arial" w:cs="Arial"/>
          <w:szCs w:val="22"/>
        </w:rPr>
        <w:t xml:space="preserve">Zudem ermöglicht die </w:t>
      </w:r>
      <w:proofErr w:type="spellStart"/>
      <w:r>
        <w:rPr>
          <w:rFonts w:ascii="Arial" w:hAnsi="Arial" w:cs="Arial"/>
          <w:szCs w:val="22"/>
        </w:rPr>
        <w:t>compact</w:t>
      </w:r>
      <w:proofErr w:type="spellEnd"/>
      <w:r>
        <w:rPr>
          <w:rFonts w:ascii="Arial" w:hAnsi="Arial" w:cs="Arial"/>
          <w:szCs w:val="22"/>
        </w:rPr>
        <w:t xml:space="preserve"> easy durch ihre intelligente Vernetzung von Einbruchschutz und Smart Home unterschiedliche Synergieeffekte, zum Beispiel geht das Licht an, wenn ein Einbruch gemeldet wird, und gleichzeitig werden die Jalousien geschlossen</w:t>
      </w:r>
      <w:r w:rsidR="00457105">
        <w:rPr>
          <w:rFonts w:ascii="Arial" w:hAnsi="Arial" w:cs="Arial"/>
          <w:szCs w:val="22"/>
        </w:rPr>
        <w:t>.</w:t>
      </w:r>
    </w:p>
    <w:p w:rsidR="00457105" w:rsidRDefault="00457105" w:rsidP="00457105">
      <w:pPr>
        <w:rPr>
          <w:rFonts w:ascii="Arial" w:hAnsi="Arial" w:cs="Arial"/>
          <w:szCs w:val="22"/>
        </w:rPr>
      </w:pPr>
    </w:p>
    <w:p w:rsidR="00457105" w:rsidRDefault="00457105" w:rsidP="00457105">
      <w:pPr>
        <w:rPr>
          <w:rFonts w:ascii="Arial" w:hAnsi="Arial" w:cs="Arial"/>
          <w:szCs w:val="22"/>
        </w:rPr>
      </w:pPr>
      <w:r>
        <w:rPr>
          <w:rFonts w:ascii="Arial" w:hAnsi="Arial" w:cs="Arial"/>
          <w:szCs w:val="22"/>
        </w:rPr>
        <w:t xml:space="preserve">„Die </w:t>
      </w:r>
      <w:proofErr w:type="spellStart"/>
      <w:r>
        <w:rPr>
          <w:rFonts w:ascii="Arial" w:hAnsi="Arial" w:cs="Arial"/>
          <w:szCs w:val="22"/>
        </w:rPr>
        <w:t>compact</w:t>
      </w:r>
      <w:proofErr w:type="spellEnd"/>
      <w:r>
        <w:rPr>
          <w:rFonts w:ascii="Arial" w:hAnsi="Arial" w:cs="Arial"/>
          <w:szCs w:val="22"/>
        </w:rPr>
        <w:t xml:space="preserve"> easy </w:t>
      </w:r>
      <w:r w:rsidRPr="007D56CC">
        <w:rPr>
          <w:rFonts w:ascii="Arial" w:hAnsi="Arial" w:cs="Arial"/>
          <w:szCs w:val="22"/>
        </w:rPr>
        <w:t xml:space="preserve">ist das Gehirn für Gebäudesicherheit </w:t>
      </w:r>
      <w:r>
        <w:rPr>
          <w:rFonts w:ascii="Arial" w:hAnsi="Arial" w:cs="Arial"/>
          <w:szCs w:val="22"/>
        </w:rPr>
        <w:t xml:space="preserve">sowie </w:t>
      </w:r>
      <w:r w:rsidRPr="007D56CC">
        <w:rPr>
          <w:rFonts w:ascii="Arial" w:hAnsi="Arial" w:cs="Arial"/>
          <w:szCs w:val="22"/>
        </w:rPr>
        <w:t>Wohnkomfort und das zuverlässig 365 Tage im Jahr“, sagt Telenot-</w:t>
      </w:r>
      <w:r w:rsidRPr="007D56CC">
        <w:rPr>
          <w:rFonts w:ascii="Arial" w:hAnsi="Arial" w:cs="Arial"/>
          <w:szCs w:val="22"/>
        </w:rPr>
        <w:lastRenderedPageBreak/>
        <w:t xml:space="preserve">Sicherheitsexperte Alexander Kurz. </w:t>
      </w:r>
      <w:r>
        <w:rPr>
          <w:rFonts w:ascii="Arial" w:hAnsi="Arial" w:cs="Arial"/>
          <w:szCs w:val="22"/>
        </w:rPr>
        <w:t xml:space="preserve">Für die Installation im Neu- oder Bestandsbau sorgt einer der über 450 Autorisierten </w:t>
      </w:r>
      <w:proofErr w:type="spellStart"/>
      <w:r>
        <w:rPr>
          <w:rFonts w:ascii="Arial" w:hAnsi="Arial" w:cs="Arial"/>
          <w:szCs w:val="22"/>
        </w:rPr>
        <w:t>Telenot</w:t>
      </w:r>
      <w:proofErr w:type="spellEnd"/>
      <w:r>
        <w:rPr>
          <w:rFonts w:ascii="Arial" w:hAnsi="Arial" w:cs="Arial"/>
          <w:szCs w:val="22"/>
        </w:rPr>
        <w:t xml:space="preserve"> Stützpunkte.</w:t>
      </w:r>
      <w:r w:rsidRPr="00497630">
        <w:rPr>
          <w:rFonts w:ascii="Arial" w:hAnsi="Arial" w:cs="Arial"/>
          <w:szCs w:val="22"/>
        </w:rPr>
        <w:t xml:space="preserve"> </w:t>
      </w:r>
      <w:r>
        <w:rPr>
          <w:rFonts w:ascii="Arial" w:hAnsi="Arial" w:cs="Arial"/>
          <w:szCs w:val="22"/>
        </w:rPr>
        <w:t xml:space="preserve">Das Baukastenprinzip der </w:t>
      </w:r>
      <w:proofErr w:type="spellStart"/>
      <w:r>
        <w:rPr>
          <w:rFonts w:ascii="Arial" w:hAnsi="Arial" w:cs="Arial"/>
          <w:szCs w:val="22"/>
        </w:rPr>
        <w:t>compact</w:t>
      </w:r>
      <w:proofErr w:type="spellEnd"/>
      <w:r>
        <w:rPr>
          <w:rFonts w:ascii="Arial" w:hAnsi="Arial" w:cs="Arial"/>
          <w:szCs w:val="22"/>
        </w:rPr>
        <w:t xml:space="preserve"> easy erlaubt zudem, die Anlage jederzeit problemlos zu erweitern.</w:t>
      </w:r>
    </w:p>
    <w:p w:rsidR="00457105" w:rsidRDefault="00457105" w:rsidP="00A948A5">
      <w:pPr>
        <w:rPr>
          <w:rFonts w:ascii="Arial" w:hAnsi="Arial" w:cs="Arial"/>
          <w:szCs w:val="22"/>
        </w:rPr>
      </w:pPr>
    </w:p>
    <w:p w:rsidR="00B50D53" w:rsidRDefault="00B50D53" w:rsidP="00B50D53">
      <w:pPr>
        <w:rPr>
          <w:rFonts w:ascii="Arial" w:hAnsi="Arial" w:cs="Arial"/>
          <w:b/>
          <w:i/>
          <w:szCs w:val="22"/>
        </w:rPr>
      </w:pPr>
    </w:p>
    <w:p w:rsidR="00A0559D" w:rsidRDefault="00A0559D" w:rsidP="00B50D53">
      <w:pPr>
        <w:rPr>
          <w:rFonts w:ascii="Arial" w:hAnsi="Arial" w:cs="Arial"/>
          <w:b/>
          <w:i/>
          <w:szCs w:val="22"/>
        </w:rPr>
      </w:pPr>
    </w:p>
    <w:p w:rsidR="003C5276" w:rsidRDefault="003C5276" w:rsidP="003C5276">
      <w:pPr>
        <w:rPr>
          <w:rFonts w:ascii="Arial" w:hAnsi="Arial" w:cs="Arial"/>
          <w:i/>
          <w:iCs/>
          <w:szCs w:val="22"/>
        </w:rPr>
      </w:pPr>
      <w:r>
        <w:rPr>
          <w:rFonts w:ascii="Arial" w:hAnsi="Arial" w:cs="Arial"/>
          <w:i/>
          <w:iCs/>
          <w:szCs w:val="22"/>
        </w:rPr>
        <w:t xml:space="preserve">Über </w:t>
      </w:r>
      <w:proofErr w:type="spellStart"/>
      <w:r>
        <w:rPr>
          <w:rFonts w:ascii="Arial" w:hAnsi="Arial" w:cs="Arial"/>
          <w:i/>
          <w:iCs/>
          <w:szCs w:val="22"/>
        </w:rPr>
        <w:t>Telenot</w:t>
      </w:r>
      <w:proofErr w:type="spellEnd"/>
      <w:r>
        <w:rPr>
          <w:rFonts w:ascii="Arial" w:hAnsi="Arial" w:cs="Arial"/>
          <w:i/>
          <w:iCs/>
          <w:szCs w:val="22"/>
        </w:rPr>
        <w:t>:</w:t>
      </w:r>
    </w:p>
    <w:p w:rsidR="003C5276" w:rsidRDefault="003C5276" w:rsidP="003C5276">
      <w:pPr>
        <w:rPr>
          <w:rFonts w:ascii="Arial" w:hAnsi="Arial" w:cs="Arial"/>
          <w:i/>
          <w:iCs/>
          <w:szCs w:val="22"/>
        </w:rPr>
      </w:pPr>
    </w:p>
    <w:p w:rsidR="003C5276" w:rsidRDefault="003C5276" w:rsidP="003C5276">
      <w:pPr>
        <w:rPr>
          <w:rFonts w:ascii="Arial" w:hAnsi="Arial" w:cs="Arial"/>
          <w:iCs/>
          <w:szCs w:val="22"/>
        </w:rPr>
      </w:pPr>
      <w:proofErr w:type="spellStart"/>
      <w:r w:rsidRPr="00C86CA0">
        <w:rPr>
          <w:rFonts w:ascii="Arial" w:hAnsi="Arial" w:cs="Arial"/>
          <w:i/>
          <w:iCs/>
          <w:szCs w:val="22"/>
        </w:rPr>
        <w:t>Telenot</w:t>
      </w:r>
      <w:proofErr w:type="spellEnd"/>
      <w:r w:rsidRPr="00C86CA0">
        <w:rPr>
          <w:rFonts w:ascii="Arial" w:hAnsi="Arial" w:cs="Arial"/>
          <w:i/>
          <w:iCs/>
          <w:szCs w:val="22"/>
        </w:rPr>
        <w:t xml:space="preserve"> ist ein führender deutscher Hersteller von elektronischer Sicherheitstechnik und Alarmanlagen mit Hauptsitz in Aalen, Süddeutschland. Die Produkte verfügen über Einzel- und Systemanerkennung der </w:t>
      </w:r>
      <w:proofErr w:type="spellStart"/>
      <w:r w:rsidRPr="00C86CA0">
        <w:rPr>
          <w:rFonts w:ascii="Arial" w:hAnsi="Arial" w:cs="Arial"/>
          <w:i/>
          <w:iCs/>
          <w:szCs w:val="22"/>
        </w:rPr>
        <w:t>VdS</w:t>
      </w:r>
      <w:proofErr w:type="spellEnd"/>
      <w:r w:rsidRPr="00C86CA0">
        <w:rPr>
          <w:rFonts w:ascii="Arial" w:hAnsi="Arial" w:cs="Arial"/>
          <w:i/>
          <w:iCs/>
          <w:szCs w:val="22"/>
        </w:rPr>
        <w:t xml:space="preserve"> Schadenverhütung,</w:t>
      </w:r>
      <w:r w:rsidRPr="00C86CA0">
        <w:rPr>
          <w:rFonts w:ascii="Arial" w:hAnsi="Arial" w:cs="Arial"/>
          <w:i/>
          <w:color w:val="000000"/>
          <w:szCs w:val="22"/>
        </w:rPr>
        <w:t xml:space="preserve"> des VSÖ Verbandes der Sicherheitsunternehmen Österreich und des SES Verbandes Schweizer Errichter von Sicherheitsanlagen</w:t>
      </w:r>
      <w:r w:rsidRPr="00C86CA0">
        <w:rPr>
          <w:rFonts w:ascii="Arial" w:hAnsi="Arial" w:cs="Arial"/>
          <w:i/>
          <w:iCs/>
          <w:szCs w:val="22"/>
        </w:rPr>
        <w:t xml:space="preserve">. </w:t>
      </w:r>
      <w:proofErr w:type="spellStart"/>
      <w:r w:rsidRPr="00C86CA0">
        <w:rPr>
          <w:rFonts w:ascii="Arial" w:hAnsi="Arial" w:cs="Arial"/>
          <w:i/>
          <w:iCs/>
          <w:szCs w:val="22"/>
        </w:rPr>
        <w:t>VdS</w:t>
      </w:r>
      <w:proofErr w:type="spellEnd"/>
      <w:r w:rsidRPr="00C86CA0">
        <w:rPr>
          <w:rFonts w:ascii="Arial" w:hAnsi="Arial" w:cs="Arial"/>
          <w:i/>
          <w:iCs/>
          <w:szCs w:val="22"/>
        </w:rPr>
        <w:t xml:space="preserve">, VSÖ und SES sind offizielle Organe für die Prüfung und Anerkennung von Sicherheitsprodukten. Damit garantiert </w:t>
      </w:r>
      <w:proofErr w:type="spellStart"/>
      <w:r w:rsidRPr="00C86CA0">
        <w:rPr>
          <w:rFonts w:ascii="Arial" w:hAnsi="Arial" w:cs="Arial"/>
          <w:i/>
          <w:iCs/>
          <w:szCs w:val="22"/>
        </w:rPr>
        <w:t>Telenot</w:t>
      </w:r>
      <w:proofErr w:type="spellEnd"/>
      <w:r w:rsidRPr="00C86CA0">
        <w:rPr>
          <w:rFonts w:ascii="Arial" w:hAnsi="Arial" w:cs="Arial"/>
          <w:i/>
          <w:iCs/>
          <w:szCs w:val="22"/>
        </w:rPr>
        <w:t xml:space="preserve"> verbriefte Sicher</w:t>
      </w:r>
      <w:r>
        <w:rPr>
          <w:rFonts w:ascii="Arial" w:hAnsi="Arial" w:cs="Arial"/>
          <w:i/>
          <w:iCs/>
          <w:szCs w:val="22"/>
        </w:rPr>
        <w:t xml:space="preserve">heit. </w:t>
      </w:r>
      <w:hyperlink r:id="rId8" w:history="1">
        <w:r w:rsidRPr="002B56CA">
          <w:rPr>
            <w:rStyle w:val="Hyperlink"/>
            <w:rFonts w:ascii="Arial" w:hAnsi="Arial" w:cs="Arial"/>
            <w:iCs/>
            <w:szCs w:val="22"/>
          </w:rPr>
          <w:t>www.telenot.de</w:t>
        </w:r>
      </w:hyperlink>
    </w:p>
    <w:p w:rsidR="00B50D53" w:rsidRDefault="00B50D53" w:rsidP="006432A2">
      <w:pPr>
        <w:rPr>
          <w:rFonts w:ascii="Arial" w:hAnsi="Arial" w:cs="Arial"/>
          <w:i/>
          <w:iCs/>
          <w:szCs w:val="22"/>
        </w:rPr>
      </w:pPr>
    </w:p>
    <w:p w:rsidR="00DE6FB9" w:rsidRDefault="00037DB7" w:rsidP="006331FA">
      <w:pPr>
        <w:rPr>
          <w:rFonts w:ascii="Arial" w:hAnsi="Arial" w:cs="Arial"/>
          <w:i/>
          <w:iCs/>
          <w:szCs w:val="22"/>
          <w:lang w:val="x-none"/>
        </w:rPr>
      </w:pPr>
      <w:r>
        <w:rPr>
          <w:rFonts w:ascii="Arial" w:hAnsi="Arial" w:cs="Arial"/>
          <w:i/>
          <w:iCs/>
          <w:noProof/>
          <w:szCs w:val="22"/>
        </w:rPr>
        <w:drawing>
          <wp:inline distT="0" distB="0" distL="0" distR="0">
            <wp:extent cx="2518347" cy="1641316"/>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18-09-26 um 12.30.01.png"/>
                    <pic:cNvPicPr/>
                  </pic:nvPicPr>
                  <pic:blipFill>
                    <a:blip r:embed="rId9"/>
                    <a:stretch>
                      <a:fillRect/>
                    </a:stretch>
                  </pic:blipFill>
                  <pic:spPr>
                    <a:xfrm>
                      <a:off x="0" y="0"/>
                      <a:ext cx="2529479" cy="1648571"/>
                    </a:xfrm>
                    <a:prstGeom prst="rect">
                      <a:avLst/>
                    </a:prstGeom>
                  </pic:spPr>
                </pic:pic>
              </a:graphicData>
            </a:graphic>
          </wp:inline>
        </w:drawing>
      </w:r>
    </w:p>
    <w:p w:rsidR="00DD52F4" w:rsidRDefault="00DE6FB9" w:rsidP="00DD52F4">
      <w:pPr>
        <w:rPr>
          <w:rFonts w:ascii="Arial" w:hAnsi="Arial" w:cs="Arial"/>
          <w:szCs w:val="22"/>
          <w:lang w:val="x-none"/>
        </w:rPr>
      </w:pPr>
      <w:r w:rsidRPr="00DE6FB9">
        <w:rPr>
          <w:rFonts w:ascii="Arial" w:hAnsi="Arial" w:cs="Arial"/>
          <w:b/>
          <w:szCs w:val="22"/>
          <w:lang w:val="x-none"/>
        </w:rPr>
        <w:t>Bildtext:</w:t>
      </w:r>
      <w:r>
        <w:rPr>
          <w:rFonts w:ascii="Arial" w:hAnsi="Arial" w:cs="Arial"/>
          <w:szCs w:val="22"/>
          <w:lang w:val="x-none"/>
        </w:rPr>
        <w:t xml:space="preserve"> </w:t>
      </w:r>
      <w:r w:rsidR="006C6C4F">
        <w:rPr>
          <w:rFonts w:ascii="Arial" w:hAnsi="Arial" w:cs="Arial"/>
          <w:szCs w:val="22"/>
        </w:rPr>
        <w:t xml:space="preserve">Mehr Sicherheit beim gemütlichen Kaminabend: Eine moderne Alarmanlage von </w:t>
      </w:r>
      <w:proofErr w:type="spellStart"/>
      <w:r w:rsidR="006C6C4F">
        <w:rPr>
          <w:rFonts w:ascii="Arial" w:hAnsi="Arial" w:cs="Arial"/>
          <w:szCs w:val="22"/>
        </w:rPr>
        <w:t>Telenot</w:t>
      </w:r>
      <w:proofErr w:type="spellEnd"/>
      <w:r w:rsidR="006C6C4F">
        <w:rPr>
          <w:rFonts w:ascii="Arial" w:hAnsi="Arial" w:cs="Arial"/>
          <w:szCs w:val="22"/>
        </w:rPr>
        <w:t xml:space="preserve"> schützt nicht nur vor Einbrechern, sondern warnt auch vor Brand oder </w:t>
      </w:r>
      <w:proofErr w:type="spellStart"/>
      <w:r w:rsidR="006C6C4F">
        <w:rPr>
          <w:rFonts w:ascii="Arial" w:hAnsi="Arial" w:cs="Arial"/>
          <w:szCs w:val="22"/>
        </w:rPr>
        <w:t>Kohlenmonoxidbelastung</w:t>
      </w:r>
      <w:proofErr w:type="spellEnd"/>
      <w:r w:rsidR="006C6C4F">
        <w:rPr>
          <w:rFonts w:ascii="Arial" w:hAnsi="Arial" w:cs="Arial"/>
          <w:szCs w:val="22"/>
        </w:rPr>
        <w:t>.</w:t>
      </w:r>
      <w:r w:rsidR="00DD52F4">
        <w:rPr>
          <w:rFonts w:ascii="Arial" w:hAnsi="Arial" w:cs="Arial"/>
          <w:szCs w:val="22"/>
          <w:lang w:val="x-none"/>
        </w:rPr>
        <w:br/>
        <w:t>(</w:t>
      </w:r>
      <w:r w:rsidR="00DD52F4" w:rsidRPr="00DE6FB9">
        <w:rPr>
          <w:rFonts w:ascii="Arial" w:hAnsi="Arial" w:cs="Arial"/>
          <w:b/>
          <w:szCs w:val="22"/>
          <w:lang w:val="x-none"/>
        </w:rPr>
        <w:t>Quelle</w:t>
      </w:r>
      <w:r w:rsidR="00DD52F4">
        <w:rPr>
          <w:rFonts w:ascii="Arial" w:hAnsi="Arial" w:cs="Arial"/>
          <w:szCs w:val="22"/>
          <w:lang w:val="x-none"/>
        </w:rPr>
        <w:t xml:space="preserve">: </w:t>
      </w:r>
      <w:proofErr w:type="spellStart"/>
      <w:r w:rsidR="00DD52F4">
        <w:rPr>
          <w:rFonts w:ascii="Arial" w:hAnsi="Arial" w:cs="Arial"/>
          <w:szCs w:val="22"/>
          <w:lang w:val="x-none"/>
        </w:rPr>
        <w:t>Telenot</w:t>
      </w:r>
      <w:proofErr w:type="spellEnd"/>
      <w:r w:rsidR="00DD52F4">
        <w:rPr>
          <w:rFonts w:ascii="Arial" w:hAnsi="Arial" w:cs="Arial"/>
          <w:szCs w:val="22"/>
          <w:lang w:val="x-none"/>
        </w:rPr>
        <w:t xml:space="preserve"> Electronic GmbH)</w:t>
      </w:r>
    </w:p>
    <w:p w:rsidR="00047F56" w:rsidRDefault="00047F56" w:rsidP="00361A4C">
      <w:pPr>
        <w:rPr>
          <w:rFonts w:ascii="Arial" w:hAnsi="Arial" w:cs="Arial"/>
          <w:szCs w:val="22"/>
          <w:lang w:val="x-none"/>
        </w:rPr>
      </w:pPr>
    </w:p>
    <w:p w:rsidR="00514993" w:rsidRDefault="00514993" w:rsidP="007372C1">
      <w:pPr>
        <w:widowControl w:val="0"/>
        <w:overflowPunct/>
        <w:spacing w:line="240" w:lineRule="auto"/>
        <w:textAlignment w:val="auto"/>
        <w:rPr>
          <w:rFonts w:ascii="Arial" w:hAnsi="Arial" w:cs="Arial"/>
          <w:b/>
          <w:bCs/>
          <w:color w:val="FF0000"/>
          <w:szCs w:val="22"/>
          <w:lang w:val="x-none" w:eastAsia="x-none"/>
        </w:rPr>
      </w:pPr>
    </w:p>
    <w:p w:rsidR="00DD52F4" w:rsidRDefault="00DD52F4" w:rsidP="007372C1">
      <w:pPr>
        <w:widowControl w:val="0"/>
        <w:overflowPunct/>
        <w:spacing w:line="240" w:lineRule="auto"/>
        <w:textAlignment w:val="auto"/>
        <w:rPr>
          <w:rFonts w:ascii="Arial" w:hAnsi="Arial" w:cs="Arial"/>
          <w:b/>
          <w:bCs/>
          <w:color w:val="FF0000"/>
          <w:szCs w:val="22"/>
          <w:lang w:val="x-none" w:eastAsia="x-none"/>
        </w:rPr>
      </w:pPr>
    </w:p>
    <w:p w:rsidR="00DD52F4" w:rsidRDefault="00DD52F4" w:rsidP="007372C1">
      <w:pPr>
        <w:widowControl w:val="0"/>
        <w:overflowPunct/>
        <w:spacing w:line="240" w:lineRule="auto"/>
        <w:textAlignment w:val="auto"/>
        <w:rPr>
          <w:rFonts w:ascii="Arial" w:hAnsi="Arial" w:cs="Arial"/>
          <w:b/>
          <w:bCs/>
          <w:color w:val="FF0000"/>
          <w:szCs w:val="22"/>
          <w:lang w:val="x-none" w:eastAsia="x-none"/>
        </w:rPr>
      </w:pPr>
    </w:p>
    <w:p w:rsidR="00560AC4" w:rsidRDefault="00560AC4" w:rsidP="007372C1">
      <w:pPr>
        <w:widowControl w:val="0"/>
        <w:overflowPunct/>
        <w:spacing w:line="240" w:lineRule="auto"/>
        <w:textAlignment w:val="auto"/>
        <w:rPr>
          <w:rFonts w:ascii="Arial" w:hAnsi="Arial" w:cs="Arial"/>
          <w:b/>
          <w:bCs/>
          <w:color w:val="FF0000"/>
          <w:szCs w:val="22"/>
          <w:lang w:val="x-none" w:eastAsia="x-none"/>
        </w:rPr>
      </w:pPr>
    </w:p>
    <w:p w:rsidR="00560AC4" w:rsidRDefault="00560AC4" w:rsidP="007372C1">
      <w:pPr>
        <w:widowControl w:val="0"/>
        <w:overflowPunct/>
        <w:spacing w:line="240" w:lineRule="auto"/>
        <w:textAlignment w:val="auto"/>
        <w:rPr>
          <w:rFonts w:ascii="Arial" w:hAnsi="Arial" w:cs="Arial"/>
          <w:b/>
          <w:bCs/>
          <w:color w:val="FF0000"/>
          <w:szCs w:val="22"/>
          <w:lang w:val="x-none" w:eastAsia="x-none"/>
        </w:rPr>
      </w:pPr>
    </w:p>
    <w:p w:rsidR="00DD52F4" w:rsidRDefault="00DD52F4" w:rsidP="007372C1">
      <w:pPr>
        <w:widowControl w:val="0"/>
        <w:overflowPunct/>
        <w:spacing w:line="240" w:lineRule="auto"/>
        <w:textAlignment w:val="auto"/>
        <w:rPr>
          <w:rFonts w:ascii="Arial" w:hAnsi="Arial" w:cs="Arial"/>
          <w:b/>
          <w:bCs/>
          <w:color w:val="FF0000"/>
          <w:szCs w:val="22"/>
          <w:lang w:val="x-none" w:eastAsia="x-none"/>
        </w:rPr>
      </w:pPr>
    </w:p>
    <w:p w:rsidR="00560AC4" w:rsidRDefault="001B33EB" w:rsidP="00072B9A">
      <w:pPr>
        <w:rPr>
          <w:rFonts w:ascii="Arial" w:hAnsi="Arial" w:cs="Arial"/>
          <w:b/>
          <w:szCs w:val="22"/>
          <w:lang w:val="x-none"/>
        </w:rPr>
      </w:pPr>
      <w:r w:rsidRPr="00012E7C">
        <w:rPr>
          <w:rFonts w:ascii="Arial" w:hAnsi="Arial" w:cs="Arial"/>
          <w:b/>
          <w:noProof/>
          <w:szCs w:val="22"/>
        </w:rPr>
        <w:lastRenderedPageBreak/>
        <w:drawing>
          <wp:inline distT="0" distB="0" distL="0" distR="0">
            <wp:extent cx="3245485" cy="2116620"/>
            <wp:effectExtent l="0" t="0" r="5715" b="4445"/>
            <wp:docPr id="2" name="Grafi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8"/>
                    <pic:cNvPicPr>
                      <a:picLocks/>
                    </pic:cNvPicPr>
                  </pic:nvPicPr>
                  <pic:blipFill>
                    <a:blip r:embed="rId10"/>
                    <a:stretch>
                      <a:fillRect/>
                    </a:stretch>
                  </pic:blipFill>
                  <pic:spPr bwMode="auto">
                    <a:xfrm>
                      <a:off x="0" y="0"/>
                      <a:ext cx="3245485" cy="2116620"/>
                    </a:xfrm>
                    <a:prstGeom prst="rect">
                      <a:avLst/>
                    </a:prstGeom>
                    <a:noFill/>
                    <a:ln>
                      <a:noFill/>
                    </a:ln>
                  </pic:spPr>
                </pic:pic>
              </a:graphicData>
            </a:graphic>
          </wp:inline>
        </w:drawing>
      </w:r>
    </w:p>
    <w:p w:rsidR="00DD52F4" w:rsidRPr="004C1864" w:rsidRDefault="00DD52F4" w:rsidP="00DD52F4">
      <w:pPr>
        <w:rPr>
          <w:rFonts w:ascii="Arial" w:hAnsi="Arial" w:cs="Arial"/>
          <w:szCs w:val="22"/>
        </w:rPr>
      </w:pPr>
      <w:r w:rsidRPr="00DE6FB9">
        <w:rPr>
          <w:rFonts w:ascii="Arial" w:hAnsi="Arial" w:cs="Arial"/>
          <w:b/>
          <w:szCs w:val="22"/>
          <w:lang w:val="x-none"/>
        </w:rPr>
        <w:t>Bildtext:</w:t>
      </w:r>
      <w:r w:rsidR="006C6C4F">
        <w:rPr>
          <w:rFonts w:ascii="Arial" w:hAnsi="Arial" w:cs="Arial"/>
          <w:b/>
          <w:szCs w:val="22"/>
        </w:rPr>
        <w:t xml:space="preserve"> </w:t>
      </w:r>
      <w:r w:rsidR="006C6C4F" w:rsidRPr="006C6C4F">
        <w:rPr>
          <w:rFonts w:ascii="Arial" w:hAnsi="Arial" w:cs="Arial"/>
          <w:szCs w:val="22"/>
        </w:rPr>
        <w:t>Durch die intelligente Vernetzung von</w:t>
      </w:r>
      <w:r w:rsidR="006C6C4F">
        <w:rPr>
          <w:rFonts w:ascii="Arial" w:hAnsi="Arial" w:cs="Arial"/>
          <w:b/>
          <w:szCs w:val="22"/>
        </w:rPr>
        <w:t xml:space="preserve"> </w:t>
      </w:r>
      <w:r w:rsidR="006C6C4F">
        <w:rPr>
          <w:rFonts w:ascii="Arial" w:hAnsi="Arial" w:cs="Arial"/>
          <w:szCs w:val="22"/>
        </w:rPr>
        <w:t xml:space="preserve">Sicherheits- und Smart-Home-Anwendungen schafft die </w:t>
      </w:r>
      <w:proofErr w:type="spellStart"/>
      <w:r w:rsidR="006C6C4F">
        <w:rPr>
          <w:rFonts w:ascii="Arial" w:hAnsi="Arial" w:cs="Arial"/>
          <w:szCs w:val="22"/>
        </w:rPr>
        <w:t>compact</w:t>
      </w:r>
      <w:proofErr w:type="spellEnd"/>
      <w:r w:rsidR="006C6C4F">
        <w:rPr>
          <w:rFonts w:ascii="Arial" w:hAnsi="Arial" w:cs="Arial"/>
          <w:szCs w:val="22"/>
        </w:rPr>
        <w:t xml:space="preserve"> easy </w:t>
      </w:r>
      <w:r w:rsidR="004C1864">
        <w:rPr>
          <w:rFonts w:ascii="Arial" w:hAnsi="Arial" w:cs="Arial"/>
          <w:szCs w:val="22"/>
        </w:rPr>
        <w:t xml:space="preserve">eine wichtige Grundlage für ein umfassendes Sicherheitsgefühl. </w:t>
      </w:r>
      <w:r>
        <w:rPr>
          <w:rFonts w:ascii="Arial" w:hAnsi="Arial" w:cs="Arial"/>
          <w:szCs w:val="22"/>
          <w:lang w:val="x-none"/>
        </w:rPr>
        <w:t>(</w:t>
      </w:r>
      <w:r w:rsidRPr="00DE6FB9">
        <w:rPr>
          <w:rFonts w:ascii="Arial" w:hAnsi="Arial" w:cs="Arial"/>
          <w:b/>
          <w:szCs w:val="22"/>
          <w:lang w:val="x-none"/>
        </w:rPr>
        <w:t>Quelle</w:t>
      </w:r>
      <w:r>
        <w:rPr>
          <w:rFonts w:ascii="Arial" w:hAnsi="Arial" w:cs="Arial"/>
          <w:szCs w:val="22"/>
          <w:lang w:val="x-none"/>
        </w:rPr>
        <w:t xml:space="preserve">: </w:t>
      </w:r>
      <w:proofErr w:type="spellStart"/>
      <w:r>
        <w:rPr>
          <w:rFonts w:ascii="Arial" w:hAnsi="Arial" w:cs="Arial"/>
          <w:szCs w:val="22"/>
          <w:lang w:val="x-none"/>
        </w:rPr>
        <w:t>Telenot</w:t>
      </w:r>
      <w:proofErr w:type="spellEnd"/>
      <w:r>
        <w:rPr>
          <w:rFonts w:ascii="Arial" w:hAnsi="Arial" w:cs="Arial"/>
          <w:szCs w:val="22"/>
          <w:lang w:val="x-none"/>
        </w:rPr>
        <w:t xml:space="preserve"> Electronic GmbH)</w:t>
      </w:r>
    </w:p>
    <w:p w:rsidR="00DD52F4" w:rsidRDefault="00DD52F4" w:rsidP="007372C1">
      <w:pPr>
        <w:widowControl w:val="0"/>
        <w:overflowPunct/>
        <w:spacing w:line="240" w:lineRule="auto"/>
        <w:textAlignment w:val="auto"/>
        <w:rPr>
          <w:rFonts w:ascii="Arial" w:hAnsi="Arial" w:cs="Arial"/>
          <w:b/>
          <w:bCs/>
          <w:color w:val="FF0000"/>
          <w:szCs w:val="22"/>
          <w:lang w:val="x-none" w:eastAsia="x-none"/>
        </w:rPr>
      </w:pPr>
    </w:p>
    <w:p w:rsidR="005E25EA" w:rsidRDefault="005E25EA" w:rsidP="007372C1">
      <w:pPr>
        <w:widowControl w:val="0"/>
        <w:overflowPunct/>
        <w:spacing w:line="240" w:lineRule="auto"/>
        <w:textAlignment w:val="auto"/>
        <w:rPr>
          <w:rFonts w:ascii="Arial" w:hAnsi="Arial" w:cs="Arial"/>
          <w:b/>
          <w:bCs/>
          <w:color w:val="FF0000"/>
          <w:szCs w:val="22"/>
          <w:lang w:val="x-none" w:eastAsia="x-none"/>
        </w:rPr>
      </w:pPr>
    </w:p>
    <w:p w:rsidR="005E25EA" w:rsidRDefault="005E25EA" w:rsidP="007372C1">
      <w:pPr>
        <w:widowControl w:val="0"/>
        <w:overflowPunct/>
        <w:spacing w:line="240" w:lineRule="auto"/>
        <w:textAlignment w:val="auto"/>
        <w:rPr>
          <w:rFonts w:ascii="Arial" w:hAnsi="Arial" w:cs="Arial"/>
          <w:b/>
          <w:bCs/>
          <w:color w:val="FF0000"/>
          <w:szCs w:val="22"/>
          <w:lang w:val="x-none" w:eastAsia="x-none"/>
        </w:rPr>
      </w:pPr>
    </w:p>
    <w:p w:rsidR="005E25EA" w:rsidRDefault="001B33EB" w:rsidP="007372C1">
      <w:pPr>
        <w:widowControl w:val="0"/>
        <w:overflowPunct/>
        <w:spacing w:line="240" w:lineRule="auto"/>
        <w:textAlignment w:val="auto"/>
        <w:rPr>
          <w:rFonts w:ascii="Arial" w:hAnsi="Arial" w:cs="Arial"/>
          <w:b/>
          <w:bCs/>
          <w:color w:val="FF0000"/>
          <w:szCs w:val="22"/>
          <w:lang w:val="x-none" w:eastAsia="x-none"/>
        </w:rPr>
      </w:pPr>
      <w:r>
        <w:rPr>
          <w:rFonts w:ascii="Arial" w:hAnsi="Arial" w:cs="Arial"/>
          <w:b/>
          <w:bCs/>
          <w:noProof/>
          <w:color w:val="FF0000"/>
          <w:szCs w:val="22"/>
        </w:rPr>
        <w:drawing>
          <wp:inline distT="0" distB="0" distL="0" distR="0">
            <wp:extent cx="1918970" cy="2690495"/>
            <wp:effectExtent l="0" t="0" r="0" b="0"/>
            <wp:docPr id="3" name="Bild 3" descr="Bildschirmfoto 2017-10-25 u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ildschirmfoto 2017-10-25 um 1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8970" cy="2690495"/>
                    </a:xfrm>
                    <a:prstGeom prst="rect">
                      <a:avLst/>
                    </a:prstGeom>
                    <a:noFill/>
                    <a:ln>
                      <a:noFill/>
                    </a:ln>
                  </pic:spPr>
                </pic:pic>
              </a:graphicData>
            </a:graphic>
          </wp:inline>
        </w:drawing>
      </w:r>
      <w:r w:rsidRPr="00012E7C">
        <w:rPr>
          <w:rFonts w:ascii="Arial" w:hAnsi="Arial" w:cs="Arial"/>
          <w:b/>
          <w:noProof/>
          <w:color w:val="FF0000"/>
          <w:szCs w:val="22"/>
        </w:rPr>
        <w:drawing>
          <wp:inline distT="0" distB="0" distL="0" distR="0">
            <wp:extent cx="1780304" cy="2668270"/>
            <wp:effectExtent l="0" t="0" r="0" b="0"/>
            <wp:docPr id="4" name="Grafi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9"/>
                    <pic:cNvPicPr>
                      <a:picLocks/>
                    </pic:cNvPicPr>
                  </pic:nvPicPr>
                  <pic:blipFill>
                    <a:blip r:embed="rId12"/>
                    <a:stretch>
                      <a:fillRect/>
                    </a:stretch>
                  </pic:blipFill>
                  <pic:spPr bwMode="auto">
                    <a:xfrm>
                      <a:off x="0" y="0"/>
                      <a:ext cx="1780304" cy="2668270"/>
                    </a:xfrm>
                    <a:prstGeom prst="rect">
                      <a:avLst/>
                    </a:prstGeom>
                    <a:noFill/>
                    <a:ln>
                      <a:noFill/>
                    </a:ln>
                  </pic:spPr>
                </pic:pic>
              </a:graphicData>
            </a:graphic>
          </wp:inline>
        </w:drawing>
      </w:r>
    </w:p>
    <w:p w:rsidR="005E25EA" w:rsidRDefault="005E25EA" w:rsidP="005E25EA">
      <w:pPr>
        <w:rPr>
          <w:rFonts w:ascii="Arial" w:hAnsi="Arial" w:cs="Arial"/>
          <w:szCs w:val="22"/>
          <w:lang w:val="x-none"/>
        </w:rPr>
      </w:pPr>
      <w:r w:rsidRPr="00DE6FB9">
        <w:rPr>
          <w:rFonts w:ascii="Arial" w:hAnsi="Arial" w:cs="Arial"/>
          <w:b/>
          <w:szCs w:val="22"/>
          <w:lang w:val="x-none"/>
        </w:rPr>
        <w:t>Bildtext:</w:t>
      </w:r>
      <w:r w:rsidR="004C1864">
        <w:rPr>
          <w:rFonts w:ascii="Arial" w:hAnsi="Arial" w:cs="Arial"/>
          <w:b/>
          <w:szCs w:val="22"/>
        </w:rPr>
        <w:t xml:space="preserve"> </w:t>
      </w:r>
      <w:r w:rsidR="004C1864">
        <w:rPr>
          <w:rFonts w:ascii="Arial" w:hAnsi="Arial" w:cs="Arial"/>
          <w:szCs w:val="22"/>
        </w:rPr>
        <w:t xml:space="preserve">Sie ist die zentrale Steuereinheit für vernetzte Gebäudetechnik: die mehrfach prämierte </w:t>
      </w:r>
      <w:proofErr w:type="spellStart"/>
      <w:r w:rsidR="004C1864">
        <w:rPr>
          <w:rFonts w:ascii="Arial" w:hAnsi="Arial" w:cs="Arial"/>
          <w:szCs w:val="22"/>
        </w:rPr>
        <w:t>compact</w:t>
      </w:r>
      <w:proofErr w:type="spellEnd"/>
      <w:r w:rsidR="004C1864">
        <w:rPr>
          <w:rFonts w:ascii="Arial" w:hAnsi="Arial" w:cs="Arial"/>
          <w:szCs w:val="22"/>
        </w:rPr>
        <w:t xml:space="preserve"> easy von </w:t>
      </w:r>
      <w:proofErr w:type="spellStart"/>
      <w:r w:rsidR="004C1864">
        <w:rPr>
          <w:rFonts w:ascii="Arial" w:hAnsi="Arial" w:cs="Arial"/>
          <w:szCs w:val="22"/>
        </w:rPr>
        <w:t>Telenot</w:t>
      </w:r>
      <w:proofErr w:type="spellEnd"/>
      <w:r w:rsidR="004C1864">
        <w:rPr>
          <w:rFonts w:ascii="Arial" w:hAnsi="Arial" w:cs="Arial"/>
          <w:szCs w:val="22"/>
        </w:rPr>
        <w:t>.</w:t>
      </w:r>
      <w:r w:rsidR="006F41E0">
        <w:rPr>
          <w:rFonts w:ascii="Arial" w:hAnsi="Arial" w:cs="Arial"/>
          <w:szCs w:val="22"/>
          <w:lang w:val="x-none"/>
        </w:rPr>
        <w:t xml:space="preserve"> </w:t>
      </w:r>
      <w:r>
        <w:rPr>
          <w:rFonts w:ascii="Arial" w:hAnsi="Arial" w:cs="Arial"/>
          <w:szCs w:val="22"/>
          <w:lang w:val="x-none"/>
        </w:rPr>
        <w:t>(</w:t>
      </w:r>
      <w:r w:rsidRPr="00DE6FB9">
        <w:rPr>
          <w:rFonts w:ascii="Arial" w:hAnsi="Arial" w:cs="Arial"/>
          <w:b/>
          <w:szCs w:val="22"/>
          <w:lang w:val="x-none"/>
        </w:rPr>
        <w:t>Quelle</w:t>
      </w:r>
      <w:r>
        <w:rPr>
          <w:rFonts w:ascii="Arial" w:hAnsi="Arial" w:cs="Arial"/>
          <w:szCs w:val="22"/>
          <w:lang w:val="x-none"/>
        </w:rPr>
        <w:t xml:space="preserve">: </w:t>
      </w:r>
      <w:proofErr w:type="spellStart"/>
      <w:r>
        <w:rPr>
          <w:rFonts w:ascii="Arial" w:hAnsi="Arial" w:cs="Arial"/>
          <w:szCs w:val="22"/>
          <w:lang w:val="x-none"/>
        </w:rPr>
        <w:t>Telenot</w:t>
      </w:r>
      <w:proofErr w:type="spellEnd"/>
      <w:r>
        <w:rPr>
          <w:rFonts w:ascii="Arial" w:hAnsi="Arial" w:cs="Arial"/>
          <w:szCs w:val="22"/>
          <w:lang w:val="x-none"/>
        </w:rPr>
        <w:t xml:space="preserve"> Electronic GmbH)</w:t>
      </w:r>
    </w:p>
    <w:p w:rsidR="005E25EA" w:rsidRDefault="005E25EA" w:rsidP="007372C1">
      <w:pPr>
        <w:widowControl w:val="0"/>
        <w:overflowPunct/>
        <w:spacing w:line="240" w:lineRule="auto"/>
        <w:textAlignment w:val="auto"/>
        <w:rPr>
          <w:rFonts w:ascii="Arial" w:hAnsi="Arial" w:cs="Arial"/>
          <w:b/>
          <w:bCs/>
          <w:color w:val="FF0000"/>
          <w:szCs w:val="22"/>
          <w:lang w:val="x-none" w:eastAsia="x-none"/>
        </w:rPr>
      </w:pPr>
    </w:p>
    <w:p w:rsidR="005E25EA" w:rsidRDefault="005E25EA" w:rsidP="007372C1">
      <w:pPr>
        <w:widowControl w:val="0"/>
        <w:overflowPunct/>
        <w:spacing w:line="240" w:lineRule="auto"/>
        <w:textAlignment w:val="auto"/>
        <w:rPr>
          <w:rFonts w:ascii="Arial" w:hAnsi="Arial" w:cs="Arial"/>
          <w:b/>
          <w:bCs/>
          <w:color w:val="FF0000"/>
          <w:szCs w:val="22"/>
          <w:lang w:val="x-none" w:eastAsia="x-none"/>
        </w:rPr>
      </w:pPr>
    </w:p>
    <w:p w:rsidR="00DD52F4" w:rsidRDefault="00DD52F4" w:rsidP="007372C1">
      <w:pPr>
        <w:widowControl w:val="0"/>
        <w:overflowPunct/>
        <w:spacing w:line="240" w:lineRule="auto"/>
        <w:textAlignment w:val="auto"/>
        <w:rPr>
          <w:rFonts w:ascii="Arial" w:hAnsi="Arial" w:cs="Arial"/>
          <w:b/>
          <w:bCs/>
          <w:color w:val="FF0000"/>
          <w:szCs w:val="22"/>
          <w:lang w:val="x-none" w:eastAsia="x-none"/>
        </w:rPr>
      </w:pPr>
    </w:p>
    <w:p w:rsidR="00A557A1" w:rsidRPr="00034125" w:rsidRDefault="007372C1" w:rsidP="00514993">
      <w:pPr>
        <w:widowControl w:val="0"/>
        <w:overflowPunct/>
        <w:spacing w:line="240" w:lineRule="auto"/>
        <w:textAlignment w:val="auto"/>
        <w:rPr>
          <w:rFonts w:ascii="Arial" w:hAnsi="Arial" w:cs="Arial"/>
          <w:szCs w:val="22"/>
          <w:lang w:val="x-none"/>
        </w:rPr>
      </w:pPr>
      <w:r w:rsidRPr="00B6205D">
        <w:rPr>
          <w:rFonts w:ascii="Arial" w:hAnsi="Arial" w:cs="Arial"/>
          <w:b/>
          <w:bCs/>
          <w:color w:val="FF0000"/>
          <w:szCs w:val="22"/>
          <w:lang w:val="x-none" w:eastAsia="x-none"/>
        </w:rPr>
        <w:t>Beachten Sie bitte, dass die Veröffentlichung de</w:t>
      </w:r>
      <w:r w:rsidR="00361A4C">
        <w:rPr>
          <w:rFonts w:ascii="Arial" w:hAnsi="Arial" w:cs="Arial"/>
          <w:b/>
          <w:bCs/>
          <w:color w:val="FF0000"/>
          <w:szCs w:val="22"/>
          <w:lang w:val="x-none" w:eastAsia="x-none"/>
        </w:rPr>
        <w:t>r</w:t>
      </w:r>
      <w:r>
        <w:rPr>
          <w:rFonts w:ascii="Arial" w:hAnsi="Arial" w:cs="Arial"/>
          <w:b/>
          <w:bCs/>
          <w:color w:val="FF0000"/>
          <w:szCs w:val="22"/>
          <w:lang w:val="x-none" w:eastAsia="x-none"/>
        </w:rPr>
        <w:t xml:space="preserve"> Bilde</w:t>
      </w:r>
      <w:r w:rsidR="00361A4C">
        <w:rPr>
          <w:rFonts w:ascii="Arial" w:hAnsi="Arial" w:cs="Arial"/>
          <w:b/>
          <w:bCs/>
          <w:color w:val="FF0000"/>
          <w:szCs w:val="22"/>
          <w:lang w:val="x-none" w:eastAsia="x-none"/>
        </w:rPr>
        <w:t>r</w:t>
      </w:r>
      <w:r w:rsidRPr="00B6205D">
        <w:rPr>
          <w:rFonts w:ascii="Arial" w:hAnsi="Arial" w:cs="Arial"/>
          <w:b/>
          <w:bCs/>
          <w:color w:val="FF0000"/>
          <w:szCs w:val="22"/>
          <w:lang w:val="x-none" w:eastAsia="x-none"/>
        </w:rPr>
        <w:t xml:space="preserve"> nur unter Angabe der Fotoquelle zulässig ist. Zudem ist aus rechtlichen Gründen eine Nutzung der Bilddaten nur in Verbindung mit dem entsprechenden Pressetext gestattet. Die Bilder dürfen nicht für andere Zwecke verwendet werden. Diese sind urheberrechtlich durch </w:t>
      </w:r>
      <w:r w:rsidRPr="00B6205D">
        <w:rPr>
          <w:rFonts w:ascii="Arial" w:hAnsi="Arial" w:cs="Arial"/>
          <w:b/>
          <w:bCs/>
          <w:color w:val="FF0000"/>
          <w:szCs w:val="22"/>
          <w:lang w:val="x-none" w:eastAsia="x-none"/>
        </w:rPr>
        <w:lastRenderedPageBreak/>
        <w:t xml:space="preserve">die </w:t>
      </w:r>
      <w:proofErr w:type="spellStart"/>
      <w:r w:rsidRPr="00B6205D">
        <w:rPr>
          <w:rFonts w:ascii="Arial" w:hAnsi="Arial" w:cs="Arial"/>
          <w:b/>
          <w:bCs/>
          <w:color w:val="FF0000"/>
          <w:szCs w:val="22"/>
          <w:lang w:val="x-none" w:eastAsia="x-none"/>
        </w:rPr>
        <w:t>Telenot</w:t>
      </w:r>
      <w:proofErr w:type="spellEnd"/>
      <w:r w:rsidRPr="00B6205D">
        <w:rPr>
          <w:rFonts w:ascii="Arial" w:hAnsi="Arial" w:cs="Arial"/>
          <w:b/>
          <w:bCs/>
          <w:color w:val="FF0000"/>
          <w:szCs w:val="22"/>
          <w:lang w:val="x-none" w:eastAsia="x-none"/>
        </w:rPr>
        <w:t xml:space="preserve"> Electronic GmbH mit Stammsitz in Aalen/</w:t>
      </w:r>
      <w:proofErr w:type="spellStart"/>
      <w:r w:rsidRPr="00B6205D">
        <w:rPr>
          <w:rFonts w:ascii="Arial" w:hAnsi="Arial" w:cs="Arial"/>
          <w:b/>
          <w:bCs/>
          <w:color w:val="FF0000"/>
          <w:szCs w:val="22"/>
          <w:lang w:val="x-none" w:eastAsia="x-none"/>
        </w:rPr>
        <w:t>Württ</w:t>
      </w:r>
      <w:proofErr w:type="spellEnd"/>
      <w:r w:rsidRPr="00B6205D">
        <w:rPr>
          <w:rFonts w:ascii="Arial" w:hAnsi="Arial" w:cs="Arial"/>
          <w:b/>
          <w:bCs/>
          <w:color w:val="FF0000"/>
          <w:szCs w:val="22"/>
          <w:lang w:val="x-none" w:eastAsia="x-none"/>
        </w:rPr>
        <w:t>. (Deutschland) geschützt. Zuwiderhandlungen werden zur Anzeige gebracht.</w:t>
      </w:r>
    </w:p>
    <w:sectPr w:rsidR="00A557A1" w:rsidRPr="00034125" w:rsidSect="0098768F">
      <w:headerReference w:type="default" r:id="rId13"/>
      <w:footerReference w:type="default" r:id="rId14"/>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7EDE" w:rsidRDefault="005F7EDE">
      <w:r>
        <w:separator/>
      </w:r>
    </w:p>
  </w:endnote>
  <w:endnote w:type="continuationSeparator" w:id="0">
    <w:p w:rsidR="005F7EDE" w:rsidRDefault="005F7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utiger 45 Light">
    <w:altName w:val="Calibri"/>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45">
    <w:altName w:val="Calibri"/>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ACFF" w:usb2="00000009" w:usb3="00000000" w:csb0="000001FF" w:csb1="00000000"/>
  </w:font>
  <w:font w:name="The Sans">
    <w:altName w:val="Calibri"/>
    <w:panose1 w:val="020B0604020202020204"/>
    <w:charset w:val="00"/>
    <w:family w:val="auto"/>
    <w:notTrueType/>
    <w:pitch w:val="default"/>
    <w:sig w:usb0="00000003" w:usb1="00000000" w:usb2="00000000" w:usb3="00000000" w:csb0="00000001" w:csb1="00000000"/>
  </w:font>
  <w:font w:name="HelveticaNeueLT Pro 53 Ex">
    <w:altName w:val="Cambria"/>
    <w:panose1 w:val="020B0604020202020204"/>
    <w:charset w:val="4D"/>
    <w:family w:val="swiss"/>
    <w:notTrueType/>
    <w:pitch w:val="default"/>
    <w:sig w:usb0="00000003" w:usb1="00000000" w:usb2="00000000" w:usb3="00000000" w:csb0="00000001"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9CE" w:rsidRDefault="001B33EB">
    <w:pPr>
      <w:pStyle w:val="Fuzeile"/>
    </w:pPr>
    <w:r>
      <w:rPr>
        <w:noProof/>
      </w:rPr>
      <mc:AlternateContent>
        <mc:Choice Requires="wps">
          <w:drawing>
            <wp:anchor distT="0" distB="0" distL="114300" distR="114300" simplePos="0" relativeHeight="251658240" behindDoc="0" locked="0" layoutInCell="1" allowOverlap="1">
              <wp:simplePos x="0" y="0"/>
              <wp:positionH relativeFrom="column">
                <wp:posOffset>5278755</wp:posOffset>
              </wp:positionH>
              <wp:positionV relativeFrom="paragraph">
                <wp:posOffset>240030</wp:posOffset>
              </wp:positionV>
              <wp:extent cx="649605" cy="304800"/>
              <wp:effectExtent l="0" t="0" r="0" b="0"/>
              <wp:wrapThrough wrapText="bothSides">
                <wp:wrapPolygon edited="0">
                  <wp:start x="0" y="0"/>
                  <wp:lineTo x="21600" y="0"/>
                  <wp:lineTo x="21600" y="21600"/>
                  <wp:lineTo x="0" y="21600"/>
                  <wp:lineTo x="0" y="0"/>
                </wp:wrapPolygon>
              </wp:wrapThrough>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29CE" w:rsidRPr="00B64E9D" w:rsidRDefault="00CF29CE" w:rsidP="00E20675">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C43820">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BC2641">
                            <w:rPr>
                              <w:rStyle w:val="Seitenzahl"/>
                              <w:rFonts w:ascii="Frutiger 45 Light" w:hAnsi="Frutiger 45 Light"/>
                              <w:noProof/>
                              <w:sz w:val="18"/>
                              <w:szCs w:val="18"/>
                            </w:rPr>
                            <w:t>3</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C43820">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BC2641">
                            <w:rPr>
                              <w:rStyle w:val="Seitenzahl"/>
                              <w:rFonts w:ascii="Frutiger 45 Light" w:hAnsi="Frutiger 45 Light"/>
                              <w:noProof/>
                              <w:sz w:val="18"/>
                              <w:szCs w:val="18"/>
                            </w:rPr>
                            <w:t>5</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15.65pt;margin-top:18.9pt;width:51.1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" filled="f" stroked="f" strokeweight="0">
              <v:path arrowok="t"/>
              <v:textbox inset="0,0,0,0">
                <w:txbxContent>
                  <w:p w:rsidR="00CF29CE" w:rsidRPr="00B64E9D" w:rsidRDefault="00CF29CE" w:rsidP="00E20675">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C43820">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BC2641">
                      <w:rPr>
                        <w:rStyle w:val="Seitenzahl"/>
                        <w:rFonts w:ascii="Frutiger 45 Light" w:hAnsi="Frutiger 45 Light"/>
                        <w:noProof/>
                        <w:sz w:val="18"/>
                        <w:szCs w:val="18"/>
                      </w:rPr>
                      <w:t>3</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C43820">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BC2641">
                      <w:rPr>
                        <w:rStyle w:val="Seitenzahl"/>
                        <w:rFonts w:ascii="Frutiger 45 Light" w:hAnsi="Frutiger 45 Light"/>
                        <w:noProof/>
                        <w:sz w:val="18"/>
                        <w:szCs w:val="18"/>
                      </w:rPr>
                      <w:t>5</w:t>
                    </w:r>
                    <w:r w:rsidRPr="00B64E9D">
                      <w:rPr>
                        <w:rStyle w:val="Seitenzahl"/>
                        <w:rFonts w:ascii="Frutiger 45 Light" w:hAnsi="Frutiger 45 Light"/>
                        <w:sz w:val="18"/>
                        <w:szCs w:val="18"/>
                      </w:rPr>
                      <w:fldChar w:fldCharType="end"/>
                    </w:r>
                  </w:p>
                </w:txbxContent>
              </v:textbox>
              <w10:wrap type="through"/>
            </v:rect>
          </w:pict>
        </mc:Fallback>
      </mc:AlternateContent>
    </w:r>
    <w:r>
      <w:rPr>
        <w:noProof/>
      </w:rPr>
      <w:drawing>
        <wp:anchor distT="0" distB="0" distL="114300" distR="114300" simplePos="0" relativeHeight="251657216" behindDoc="1" locked="0" layoutInCell="1" allowOverlap="1">
          <wp:simplePos x="0" y="0"/>
          <wp:positionH relativeFrom="column">
            <wp:posOffset>27305</wp:posOffset>
          </wp:positionH>
          <wp:positionV relativeFrom="paragraph">
            <wp:posOffset>163830</wp:posOffset>
          </wp:positionV>
          <wp:extent cx="5334000" cy="264795"/>
          <wp:effectExtent l="0" t="0" r="0" b="0"/>
          <wp:wrapThrough wrapText="bothSides">
            <wp:wrapPolygon edited="0">
              <wp:start x="10697" y="0"/>
              <wp:lineTo x="0" y="2072"/>
              <wp:lineTo x="0" y="20719"/>
              <wp:lineTo x="3343" y="20719"/>
              <wp:lineTo x="3703" y="20719"/>
              <wp:lineTo x="20057" y="20719"/>
              <wp:lineTo x="20006" y="6216"/>
              <wp:lineTo x="19440" y="2072"/>
              <wp:lineTo x="17589" y="0"/>
              <wp:lineTo x="10697" y="0"/>
            </wp:wrapPolygon>
          </wp:wrapThrough>
          <wp:docPr id="6" name="Bild 1"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7EDE" w:rsidRDefault="005F7EDE">
      <w:r>
        <w:separator/>
      </w:r>
    </w:p>
  </w:footnote>
  <w:footnote w:type="continuationSeparator" w:id="0">
    <w:p w:rsidR="005F7EDE" w:rsidRDefault="005F7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9CE" w:rsidRPr="0079270C" w:rsidRDefault="001B33EB" w:rsidP="00290A9B">
    <w:pPr>
      <w:pStyle w:val="Kopfzeile"/>
      <w:jc w:val="center"/>
      <w:rPr>
        <w:rFonts w:ascii="Frutiger 45 Light" w:hAnsi="Frutiger 45 Light"/>
        <w:b/>
        <w:sz w:val="32"/>
        <w:szCs w:val="32"/>
      </w:rPr>
    </w:pPr>
    <w:r w:rsidRPr="00686F9E">
      <w:rPr>
        <w:rFonts w:ascii="Helvetica Oblique" w:hAnsi="Helvetica Oblique" w:cs="Helvetica Oblique"/>
        <w:noProof/>
        <w:sz w:val="24"/>
        <w:szCs w:val="24"/>
        <w:lang w:val="de-DE" w:eastAsia="de-DE"/>
      </w:rPr>
      <w:drawing>
        <wp:inline distT="0" distB="0" distL="0" distR="0">
          <wp:extent cx="3455035" cy="532130"/>
          <wp:effectExtent l="0" t="0" r="0" b="0"/>
          <wp:docPr id="5"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5035" cy="532130"/>
                  </a:xfrm>
                  <a:prstGeom prst="rect">
                    <a:avLst/>
                  </a:prstGeom>
                  <a:noFill/>
                  <a:ln>
                    <a:noFill/>
                  </a:ln>
                </pic:spPr>
              </pic:pic>
            </a:graphicData>
          </a:graphic>
        </wp:inline>
      </w:drawing>
    </w:r>
  </w:p>
  <w:p w:rsidR="00CF29CE" w:rsidRPr="0079270C" w:rsidRDefault="00CF29CE">
    <w:pPr>
      <w:pStyle w:val="Kopfzeile"/>
      <w:rPr>
        <w:rFonts w:ascii="Frutiger 45 Light" w:hAnsi="Frutiger 45 Light"/>
        <w:b/>
      </w:rPr>
    </w:pPr>
  </w:p>
  <w:p w:rsidR="00CF29CE" w:rsidRDefault="00CF29CE"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46044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540ADC"/>
    <w:multiLevelType w:val="hybridMultilevel"/>
    <w:tmpl w:val="AE14B49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8"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4CF75746"/>
    <w:multiLevelType w:val="multilevel"/>
    <w:tmpl w:val="FC56F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D94FB8"/>
    <w:multiLevelType w:val="multilevel"/>
    <w:tmpl w:val="FC56F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AD0764C"/>
    <w:multiLevelType w:val="hybridMultilevel"/>
    <w:tmpl w:val="21FC2D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5"/>
  </w:num>
  <w:num w:numId="4">
    <w:abstractNumId w:val="14"/>
  </w:num>
  <w:num w:numId="5">
    <w:abstractNumId w:val="4"/>
  </w:num>
  <w:num w:numId="6">
    <w:abstractNumId w:val="9"/>
  </w:num>
  <w:num w:numId="7">
    <w:abstractNumId w:val="8"/>
  </w:num>
  <w:num w:numId="8">
    <w:abstractNumId w:val="10"/>
  </w:num>
  <w:num w:numId="9">
    <w:abstractNumId w:val="1"/>
  </w:num>
  <w:num w:numId="10">
    <w:abstractNumId w:val="0"/>
  </w:num>
  <w:num w:numId="11">
    <w:abstractNumId w:val="3"/>
  </w:num>
  <w:num w:numId="12">
    <w:abstractNumId w:val="12"/>
    <w:lvlOverride w:ilvl="0">
      <w:startOverride w:val="3"/>
    </w:lvlOverride>
  </w:num>
  <w:num w:numId="13">
    <w:abstractNumId w:val="11"/>
  </w:num>
  <w:num w:numId="14">
    <w:abstractNumId w:val="6"/>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84D"/>
    <w:rsid w:val="00000C65"/>
    <w:rsid w:val="000047B8"/>
    <w:rsid w:val="00011A25"/>
    <w:rsid w:val="00012E7C"/>
    <w:rsid w:val="00013B13"/>
    <w:rsid w:val="0001419B"/>
    <w:rsid w:val="00017956"/>
    <w:rsid w:val="00020142"/>
    <w:rsid w:val="00020297"/>
    <w:rsid w:val="00034125"/>
    <w:rsid w:val="00035D5B"/>
    <w:rsid w:val="0003662D"/>
    <w:rsid w:val="00037DB7"/>
    <w:rsid w:val="00045171"/>
    <w:rsid w:val="0004695F"/>
    <w:rsid w:val="00047F56"/>
    <w:rsid w:val="00050420"/>
    <w:rsid w:val="000506DE"/>
    <w:rsid w:val="000506E2"/>
    <w:rsid w:val="00053767"/>
    <w:rsid w:val="00055EDF"/>
    <w:rsid w:val="0006222A"/>
    <w:rsid w:val="00062537"/>
    <w:rsid w:val="00064791"/>
    <w:rsid w:val="000653C7"/>
    <w:rsid w:val="000659E0"/>
    <w:rsid w:val="00066314"/>
    <w:rsid w:val="0006714A"/>
    <w:rsid w:val="00072B9A"/>
    <w:rsid w:val="000730D1"/>
    <w:rsid w:val="000738D9"/>
    <w:rsid w:val="00074A6D"/>
    <w:rsid w:val="00074B84"/>
    <w:rsid w:val="00076629"/>
    <w:rsid w:val="00077A5E"/>
    <w:rsid w:val="00084C23"/>
    <w:rsid w:val="00086640"/>
    <w:rsid w:val="00091C4B"/>
    <w:rsid w:val="00093D2B"/>
    <w:rsid w:val="00096065"/>
    <w:rsid w:val="00097A9C"/>
    <w:rsid w:val="000A0733"/>
    <w:rsid w:val="000A1750"/>
    <w:rsid w:val="000A2FAD"/>
    <w:rsid w:val="000A5B05"/>
    <w:rsid w:val="000B1DB4"/>
    <w:rsid w:val="000B2EE8"/>
    <w:rsid w:val="000B40EC"/>
    <w:rsid w:val="000B6AA4"/>
    <w:rsid w:val="000C3669"/>
    <w:rsid w:val="000C441E"/>
    <w:rsid w:val="000C57CC"/>
    <w:rsid w:val="000D1D99"/>
    <w:rsid w:val="000D3E76"/>
    <w:rsid w:val="000D4D33"/>
    <w:rsid w:val="000D5B66"/>
    <w:rsid w:val="000E010A"/>
    <w:rsid w:val="000E46C4"/>
    <w:rsid w:val="000E75B6"/>
    <w:rsid w:val="000F15EE"/>
    <w:rsid w:val="000F2118"/>
    <w:rsid w:val="000F4885"/>
    <w:rsid w:val="001008D4"/>
    <w:rsid w:val="00100B38"/>
    <w:rsid w:val="00101B26"/>
    <w:rsid w:val="00101DC0"/>
    <w:rsid w:val="00112547"/>
    <w:rsid w:val="00113142"/>
    <w:rsid w:val="001145E0"/>
    <w:rsid w:val="00115E03"/>
    <w:rsid w:val="00116EFE"/>
    <w:rsid w:val="00117172"/>
    <w:rsid w:val="0011736B"/>
    <w:rsid w:val="00117EFC"/>
    <w:rsid w:val="00122389"/>
    <w:rsid w:val="001278EC"/>
    <w:rsid w:val="0013057C"/>
    <w:rsid w:val="00133469"/>
    <w:rsid w:val="00141911"/>
    <w:rsid w:val="001448A4"/>
    <w:rsid w:val="00145E47"/>
    <w:rsid w:val="00145F83"/>
    <w:rsid w:val="00150960"/>
    <w:rsid w:val="00153AE5"/>
    <w:rsid w:val="001542E1"/>
    <w:rsid w:val="00165CA5"/>
    <w:rsid w:val="001667B3"/>
    <w:rsid w:val="001673CA"/>
    <w:rsid w:val="00171955"/>
    <w:rsid w:val="00174E75"/>
    <w:rsid w:val="0017580E"/>
    <w:rsid w:val="001773AA"/>
    <w:rsid w:val="00180D27"/>
    <w:rsid w:val="00192B4E"/>
    <w:rsid w:val="00195ECC"/>
    <w:rsid w:val="00195FB5"/>
    <w:rsid w:val="001A2A1A"/>
    <w:rsid w:val="001A48FC"/>
    <w:rsid w:val="001A79E7"/>
    <w:rsid w:val="001B0BEB"/>
    <w:rsid w:val="001B33EB"/>
    <w:rsid w:val="001B3AD2"/>
    <w:rsid w:val="001C184D"/>
    <w:rsid w:val="001C4BC1"/>
    <w:rsid w:val="001C7F4A"/>
    <w:rsid w:val="001D156C"/>
    <w:rsid w:val="001D4A01"/>
    <w:rsid w:val="001E07DC"/>
    <w:rsid w:val="001E1D34"/>
    <w:rsid w:val="001E44FE"/>
    <w:rsid w:val="001E62B4"/>
    <w:rsid w:val="001E704B"/>
    <w:rsid w:val="001F6E77"/>
    <w:rsid w:val="001F7FFA"/>
    <w:rsid w:val="00202C32"/>
    <w:rsid w:val="00204ED8"/>
    <w:rsid w:val="00205FF0"/>
    <w:rsid w:val="00215894"/>
    <w:rsid w:val="00216B41"/>
    <w:rsid w:val="00221916"/>
    <w:rsid w:val="002230C7"/>
    <w:rsid w:val="00223799"/>
    <w:rsid w:val="00227C4C"/>
    <w:rsid w:val="00231C4E"/>
    <w:rsid w:val="0023643E"/>
    <w:rsid w:val="0023731F"/>
    <w:rsid w:val="00237473"/>
    <w:rsid w:val="00243BC3"/>
    <w:rsid w:val="002454D3"/>
    <w:rsid w:val="002465B7"/>
    <w:rsid w:val="00252D3C"/>
    <w:rsid w:val="00255401"/>
    <w:rsid w:val="002554B7"/>
    <w:rsid w:val="002562EC"/>
    <w:rsid w:val="00260D5F"/>
    <w:rsid w:val="0026149D"/>
    <w:rsid w:val="00265974"/>
    <w:rsid w:val="00266B89"/>
    <w:rsid w:val="0026790D"/>
    <w:rsid w:val="00271AAB"/>
    <w:rsid w:val="00276DCD"/>
    <w:rsid w:val="00290A9B"/>
    <w:rsid w:val="0029319E"/>
    <w:rsid w:val="002951E2"/>
    <w:rsid w:val="00295980"/>
    <w:rsid w:val="002A45FE"/>
    <w:rsid w:val="002A78B1"/>
    <w:rsid w:val="002A7B90"/>
    <w:rsid w:val="002B3ABA"/>
    <w:rsid w:val="002B4E98"/>
    <w:rsid w:val="002B51A5"/>
    <w:rsid w:val="002B74F0"/>
    <w:rsid w:val="002C05B2"/>
    <w:rsid w:val="002C5BF5"/>
    <w:rsid w:val="002C626A"/>
    <w:rsid w:val="002C67FB"/>
    <w:rsid w:val="002D1AA5"/>
    <w:rsid w:val="002D1FCB"/>
    <w:rsid w:val="002D37EC"/>
    <w:rsid w:val="002D4C17"/>
    <w:rsid w:val="002D6323"/>
    <w:rsid w:val="002D64C1"/>
    <w:rsid w:val="002E16ED"/>
    <w:rsid w:val="002E2784"/>
    <w:rsid w:val="002E5D72"/>
    <w:rsid w:val="002E7A05"/>
    <w:rsid w:val="002E7A28"/>
    <w:rsid w:val="002F35C6"/>
    <w:rsid w:val="002F7B02"/>
    <w:rsid w:val="0030348A"/>
    <w:rsid w:val="00304707"/>
    <w:rsid w:val="003101BC"/>
    <w:rsid w:val="003106F2"/>
    <w:rsid w:val="00311A55"/>
    <w:rsid w:val="00312176"/>
    <w:rsid w:val="00312E04"/>
    <w:rsid w:val="00320AD5"/>
    <w:rsid w:val="00326228"/>
    <w:rsid w:val="0033148A"/>
    <w:rsid w:val="0033220D"/>
    <w:rsid w:val="00334073"/>
    <w:rsid w:val="003344F0"/>
    <w:rsid w:val="003350DE"/>
    <w:rsid w:val="00336182"/>
    <w:rsid w:val="00342D9F"/>
    <w:rsid w:val="003437C9"/>
    <w:rsid w:val="00344E0A"/>
    <w:rsid w:val="00351F34"/>
    <w:rsid w:val="00356085"/>
    <w:rsid w:val="0035706D"/>
    <w:rsid w:val="00360402"/>
    <w:rsid w:val="003612EE"/>
    <w:rsid w:val="00361A4C"/>
    <w:rsid w:val="00366B5E"/>
    <w:rsid w:val="00366E3E"/>
    <w:rsid w:val="00375064"/>
    <w:rsid w:val="0037760E"/>
    <w:rsid w:val="00377B84"/>
    <w:rsid w:val="00382D47"/>
    <w:rsid w:val="00384DD9"/>
    <w:rsid w:val="0038646F"/>
    <w:rsid w:val="00386A95"/>
    <w:rsid w:val="003A797B"/>
    <w:rsid w:val="003B1D30"/>
    <w:rsid w:val="003B4049"/>
    <w:rsid w:val="003B47FC"/>
    <w:rsid w:val="003B549B"/>
    <w:rsid w:val="003B653B"/>
    <w:rsid w:val="003B7E85"/>
    <w:rsid w:val="003C18FB"/>
    <w:rsid w:val="003C396C"/>
    <w:rsid w:val="003C5276"/>
    <w:rsid w:val="003C60A0"/>
    <w:rsid w:val="003C670F"/>
    <w:rsid w:val="003D157F"/>
    <w:rsid w:val="003D68B4"/>
    <w:rsid w:val="003D6E49"/>
    <w:rsid w:val="003E083A"/>
    <w:rsid w:val="003E2ED8"/>
    <w:rsid w:val="003E335C"/>
    <w:rsid w:val="003E63AF"/>
    <w:rsid w:val="003E6598"/>
    <w:rsid w:val="003F546C"/>
    <w:rsid w:val="004017EA"/>
    <w:rsid w:val="0041131D"/>
    <w:rsid w:val="00414AAB"/>
    <w:rsid w:val="00421266"/>
    <w:rsid w:val="00422DCF"/>
    <w:rsid w:val="004231E5"/>
    <w:rsid w:val="0042406C"/>
    <w:rsid w:val="00424366"/>
    <w:rsid w:val="004252BE"/>
    <w:rsid w:val="00425B3D"/>
    <w:rsid w:val="00426115"/>
    <w:rsid w:val="00426D27"/>
    <w:rsid w:val="00436678"/>
    <w:rsid w:val="00440108"/>
    <w:rsid w:val="00443BBB"/>
    <w:rsid w:val="00446540"/>
    <w:rsid w:val="0044688C"/>
    <w:rsid w:val="0044793E"/>
    <w:rsid w:val="00450F21"/>
    <w:rsid w:val="0045390F"/>
    <w:rsid w:val="0045392B"/>
    <w:rsid w:val="00457105"/>
    <w:rsid w:val="00461AC0"/>
    <w:rsid w:val="00466BE5"/>
    <w:rsid w:val="0046784C"/>
    <w:rsid w:val="00475B80"/>
    <w:rsid w:val="004771A4"/>
    <w:rsid w:val="004801EE"/>
    <w:rsid w:val="00482CFC"/>
    <w:rsid w:val="00485BE0"/>
    <w:rsid w:val="00486658"/>
    <w:rsid w:val="0048749A"/>
    <w:rsid w:val="00487984"/>
    <w:rsid w:val="00487F63"/>
    <w:rsid w:val="00490282"/>
    <w:rsid w:val="00492B69"/>
    <w:rsid w:val="0049537E"/>
    <w:rsid w:val="00497630"/>
    <w:rsid w:val="00497F6E"/>
    <w:rsid w:val="004A0418"/>
    <w:rsid w:val="004A0C2D"/>
    <w:rsid w:val="004A0E52"/>
    <w:rsid w:val="004B03D9"/>
    <w:rsid w:val="004B7A58"/>
    <w:rsid w:val="004B7CE2"/>
    <w:rsid w:val="004C1864"/>
    <w:rsid w:val="004C19B4"/>
    <w:rsid w:val="004C780F"/>
    <w:rsid w:val="004D4EF6"/>
    <w:rsid w:val="004D6B63"/>
    <w:rsid w:val="004E1BC5"/>
    <w:rsid w:val="004E49C7"/>
    <w:rsid w:val="004E58D3"/>
    <w:rsid w:val="004F30DF"/>
    <w:rsid w:val="004F67A3"/>
    <w:rsid w:val="004F6E70"/>
    <w:rsid w:val="004F72BF"/>
    <w:rsid w:val="005012E7"/>
    <w:rsid w:val="005043FB"/>
    <w:rsid w:val="005076AB"/>
    <w:rsid w:val="005111D6"/>
    <w:rsid w:val="00511A92"/>
    <w:rsid w:val="0051230C"/>
    <w:rsid w:val="0051236B"/>
    <w:rsid w:val="00514001"/>
    <w:rsid w:val="00514993"/>
    <w:rsid w:val="00524DB0"/>
    <w:rsid w:val="00525EE0"/>
    <w:rsid w:val="00527C89"/>
    <w:rsid w:val="005311AC"/>
    <w:rsid w:val="005311C3"/>
    <w:rsid w:val="00533A11"/>
    <w:rsid w:val="00534A42"/>
    <w:rsid w:val="00534AFA"/>
    <w:rsid w:val="0054236A"/>
    <w:rsid w:val="005436FC"/>
    <w:rsid w:val="00544D2D"/>
    <w:rsid w:val="00555767"/>
    <w:rsid w:val="005573E7"/>
    <w:rsid w:val="00560AC4"/>
    <w:rsid w:val="00561EBD"/>
    <w:rsid w:val="00564419"/>
    <w:rsid w:val="00564AB3"/>
    <w:rsid w:val="005669C3"/>
    <w:rsid w:val="00567402"/>
    <w:rsid w:val="00567E6B"/>
    <w:rsid w:val="00571530"/>
    <w:rsid w:val="00571918"/>
    <w:rsid w:val="00572A44"/>
    <w:rsid w:val="00575A85"/>
    <w:rsid w:val="00582A37"/>
    <w:rsid w:val="00595150"/>
    <w:rsid w:val="005953D1"/>
    <w:rsid w:val="005961F0"/>
    <w:rsid w:val="00596D19"/>
    <w:rsid w:val="005B2C85"/>
    <w:rsid w:val="005B41E6"/>
    <w:rsid w:val="005B42F1"/>
    <w:rsid w:val="005C03FA"/>
    <w:rsid w:val="005C3150"/>
    <w:rsid w:val="005C4D19"/>
    <w:rsid w:val="005C62EE"/>
    <w:rsid w:val="005C710D"/>
    <w:rsid w:val="005D026B"/>
    <w:rsid w:val="005D048F"/>
    <w:rsid w:val="005D30A7"/>
    <w:rsid w:val="005D3CFD"/>
    <w:rsid w:val="005D3E44"/>
    <w:rsid w:val="005D50A6"/>
    <w:rsid w:val="005D7A71"/>
    <w:rsid w:val="005E1B6A"/>
    <w:rsid w:val="005E25C4"/>
    <w:rsid w:val="005E25EA"/>
    <w:rsid w:val="005E3A8F"/>
    <w:rsid w:val="005E526E"/>
    <w:rsid w:val="005F04C1"/>
    <w:rsid w:val="005F301F"/>
    <w:rsid w:val="005F484C"/>
    <w:rsid w:val="005F73E0"/>
    <w:rsid w:val="005F7EDE"/>
    <w:rsid w:val="005F7F20"/>
    <w:rsid w:val="00604702"/>
    <w:rsid w:val="006064E0"/>
    <w:rsid w:val="00607D1D"/>
    <w:rsid w:val="0061020F"/>
    <w:rsid w:val="00610F1B"/>
    <w:rsid w:val="006207AF"/>
    <w:rsid w:val="00621C6B"/>
    <w:rsid w:val="0062215A"/>
    <w:rsid w:val="006254B5"/>
    <w:rsid w:val="00625651"/>
    <w:rsid w:val="0063176F"/>
    <w:rsid w:val="0063249F"/>
    <w:rsid w:val="006331FA"/>
    <w:rsid w:val="00634024"/>
    <w:rsid w:val="006365A1"/>
    <w:rsid w:val="006368E0"/>
    <w:rsid w:val="00641390"/>
    <w:rsid w:val="00641AB7"/>
    <w:rsid w:val="006432A2"/>
    <w:rsid w:val="0064511F"/>
    <w:rsid w:val="00645CF8"/>
    <w:rsid w:val="00646C23"/>
    <w:rsid w:val="00647547"/>
    <w:rsid w:val="0065522D"/>
    <w:rsid w:val="006560F3"/>
    <w:rsid w:val="00671459"/>
    <w:rsid w:val="00674105"/>
    <w:rsid w:val="00675FF0"/>
    <w:rsid w:val="006765F5"/>
    <w:rsid w:val="00676C74"/>
    <w:rsid w:val="00680615"/>
    <w:rsid w:val="006812AF"/>
    <w:rsid w:val="00682108"/>
    <w:rsid w:val="00685AAE"/>
    <w:rsid w:val="00685CFC"/>
    <w:rsid w:val="00686F9E"/>
    <w:rsid w:val="00693EEE"/>
    <w:rsid w:val="00697A9B"/>
    <w:rsid w:val="006A7C4F"/>
    <w:rsid w:val="006B1BDE"/>
    <w:rsid w:val="006B41CB"/>
    <w:rsid w:val="006B5509"/>
    <w:rsid w:val="006C1B17"/>
    <w:rsid w:val="006C3FCA"/>
    <w:rsid w:val="006C5FE6"/>
    <w:rsid w:val="006C6C4F"/>
    <w:rsid w:val="006D2941"/>
    <w:rsid w:val="006D5E92"/>
    <w:rsid w:val="006D6E96"/>
    <w:rsid w:val="006E079C"/>
    <w:rsid w:val="006F41E0"/>
    <w:rsid w:val="006F57A9"/>
    <w:rsid w:val="006F60C1"/>
    <w:rsid w:val="006F6D0E"/>
    <w:rsid w:val="006F764B"/>
    <w:rsid w:val="006F7F64"/>
    <w:rsid w:val="00701613"/>
    <w:rsid w:val="007031B4"/>
    <w:rsid w:val="007126B8"/>
    <w:rsid w:val="00712AF7"/>
    <w:rsid w:val="00714E68"/>
    <w:rsid w:val="00717653"/>
    <w:rsid w:val="00720DEF"/>
    <w:rsid w:val="007210EB"/>
    <w:rsid w:val="00721D0C"/>
    <w:rsid w:val="00725D5A"/>
    <w:rsid w:val="00727CE5"/>
    <w:rsid w:val="007300F4"/>
    <w:rsid w:val="00732DBA"/>
    <w:rsid w:val="007347E0"/>
    <w:rsid w:val="007372C1"/>
    <w:rsid w:val="00737348"/>
    <w:rsid w:val="00740932"/>
    <w:rsid w:val="00740BAD"/>
    <w:rsid w:val="007411B1"/>
    <w:rsid w:val="00743A1F"/>
    <w:rsid w:val="0075284C"/>
    <w:rsid w:val="0075684A"/>
    <w:rsid w:val="00757E0C"/>
    <w:rsid w:val="007601A3"/>
    <w:rsid w:val="00762457"/>
    <w:rsid w:val="00766348"/>
    <w:rsid w:val="00770A3C"/>
    <w:rsid w:val="007742C1"/>
    <w:rsid w:val="00775E04"/>
    <w:rsid w:val="007833DD"/>
    <w:rsid w:val="00784542"/>
    <w:rsid w:val="00785B7D"/>
    <w:rsid w:val="0079270C"/>
    <w:rsid w:val="00795E19"/>
    <w:rsid w:val="00797027"/>
    <w:rsid w:val="007A04B8"/>
    <w:rsid w:val="007A6108"/>
    <w:rsid w:val="007A7AFE"/>
    <w:rsid w:val="007A7C2F"/>
    <w:rsid w:val="007B0A75"/>
    <w:rsid w:val="007B4A1A"/>
    <w:rsid w:val="007C0E3A"/>
    <w:rsid w:val="007C4CBD"/>
    <w:rsid w:val="007C797D"/>
    <w:rsid w:val="007D0176"/>
    <w:rsid w:val="007D21CF"/>
    <w:rsid w:val="007D42F8"/>
    <w:rsid w:val="007D56CC"/>
    <w:rsid w:val="007D6FA0"/>
    <w:rsid w:val="007D7861"/>
    <w:rsid w:val="007E337A"/>
    <w:rsid w:val="007E36C8"/>
    <w:rsid w:val="007E3B1E"/>
    <w:rsid w:val="007F07E2"/>
    <w:rsid w:val="007F55FF"/>
    <w:rsid w:val="007F5A12"/>
    <w:rsid w:val="0080245A"/>
    <w:rsid w:val="00806B07"/>
    <w:rsid w:val="00807C94"/>
    <w:rsid w:val="00811842"/>
    <w:rsid w:val="00812EAB"/>
    <w:rsid w:val="00820A9C"/>
    <w:rsid w:val="0082249E"/>
    <w:rsid w:val="00826665"/>
    <w:rsid w:val="0083160F"/>
    <w:rsid w:val="00831723"/>
    <w:rsid w:val="008353FE"/>
    <w:rsid w:val="00835A02"/>
    <w:rsid w:val="008376C3"/>
    <w:rsid w:val="00837B12"/>
    <w:rsid w:val="0084002F"/>
    <w:rsid w:val="00840857"/>
    <w:rsid w:val="00840897"/>
    <w:rsid w:val="008442B9"/>
    <w:rsid w:val="00846230"/>
    <w:rsid w:val="008506B1"/>
    <w:rsid w:val="0085179D"/>
    <w:rsid w:val="0085223C"/>
    <w:rsid w:val="008534EE"/>
    <w:rsid w:val="00856881"/>
    <w:rsid w:val="00856E46"/>
    <w:rsid w:val="0086024C"/>
    <w:rsid w:val="00863356"/>
    <w:rsid w:val="00864906"/>
    <w:rsid w:val="00864A04"/>
    <w:rsid w:val="00871124"/>
    <w:rsid w:val="00872EBB"/>
    <w:rsid w:val="00874335"/>
    <w:rsid w:val="0088146D"/>
    <w:rsid w:val="008826BF"/>
    <w:rsid w:val="00882B6E"/>
    <w:rsid w:val="00887F27"/>
    <w:rsid w:val="008912B6"/>
    <w:rsid w:val="008926FE"/>
    <w:rsid w:val="008973E9"/>
    <w:rsid w:val="00897B5A"/>
    <w:rsid w:val="00897D37"/>
    <w:rsid w:val="008A00A3"/>
    <w:rsid w:val="008A05D7"/>
    <w:rsid w:val="008A167C"/>
    <w:rsid w:val="008A1BEB"/>
    <w:rsid w:val="008A6128"/>
    <w:rsid w:val="008B1BE3"/>
    <w:rsid w:val="008B7A74"/>
    <w:rsid w:val="008C1E71"/>
    <w:rsid w:val="008C595D"/>
    <w:rsid w:val="008C67FE"/>
    <w:rsid w:val="008D01E7"/>
    <w:rsid w:val="008D0E0E"/>
    <w:rsid w:val="008D34BE"/>
    <w:rsid w:val="008D3A5F"/>
    <w:rsid w:val="008D696F"/>
    <w:rsid w:val="008D7D2A"/>
    <w:rsid w:val="008E0220"/>
    <w:rsid w:val="008E102B"/>
    <w:rsid w:val="008E459A"/>
    <w:rsid w:val="008E50CE"/>
    <w:rsid w:val="008E55CE"/>
    <w:rsid w:val="008F131E"/>
    <w:rsid w:val="008F174D"/>
    <w:rsid w:val="00905029"/>
    <w:rsid w:val="00905266"/>
    <w:rsid w:val="009110CE"/>
    <w:rsid w:val="0091133E"/>
    <w:rsid w:val="009154B4"/>
    <w:rsid w:val="009209E6"/>
    <w:rsid w:val="0092215C"/>
    <w:rsid w:val="009259FF"/>
    <w:rsid w:val="009271F9"/>
    <w:rsid w:val="009306AB"/>
    <w:rsid w:val="00934761"/>
    <w:rsid w:val="009408B0"/>
    <w:rsid w:val="00941F80"/>
    <w:rsid w:val="0094500A"/>
    <w:rsid w:val="009457A1"/>
    <w:rsid w:val="00950619"/>
    <w:rsid w:val="0095179A"/>
    <w:rsid w:val="00952D50"/>
    <w:rsid w:val="00954275"/>
    <w:rsid w:val="009607AD"/>
    <w:rsid w:val="00960805"/>
    <w:rsid w:val="0096297B"/>
    <w:rsid w:val="00967BC2"/>
    <w:rsid w:val="009741D3"/>
    <w:rsid w:val="009770DE"/>
    <w:rsid w:val="009810FA"/>
    <w:rsid w:val="00981CDF"/>
    <w:rsid w:val="009850A2"/>
    <w:rsid w:val="00985E9F"/>
    <w:rsid w:val="0098768F"/>
    <w:rsid w:val="00991A92"/>
    <w:rsid w:val="00991B58"/>
    <w:rsid w:val="00992EE1"/>
    <w:rsid w:val="009A0322"/>
    <w:rsid w:val="009A0EF0"/>
    <w:rsid w:val="009A1950"/>
    <w:rsid w:val="009A2EAC"/>
    <w:rsid w:val="009A4E31"/>
    <w:rsid w:val="009A4FC4"/>
    <w:rsid w:val="009A51B0"/>
    <w:rsid w:val="009A55F8"/>
    <w:rsid w:val="009A6C1E"/>
    <w:rsid w:val="009A7149"/>
    <w:rsid w:val="009B14EF"/>
    <w:rsid w:val="009B3AE7"/>
    <w:rsid w:val="009B40F2"/>
    <w:rsid w:val="009B56FA"/>
    <w:rsid w:val="009C09ED"/>
    <w:rsid w:val="009C3994"/>
    <w:rsid w:val="009C4B5B"/>
    <w:rsid w:val="009D0C78"/>
    <w:rsid w:val="009D3E36"/>
    <w:rsid w:val="009D4233"/>
    <w:rsid w:val="009D7C14"/>
    <w:rsid w:val="009E2DAF"/>
    <w:rsid w:val="009F01B3"/>
    <w:rsid w:val="009F0403"/>
    <w:rsid w:val="009F08BE"/>
    <w:rsid w:val="009F1460"/>
    <w:rsid w:val="009F3E59"/>
    <w:rsid w:val="009F4CA7"/>
    <w:rsid w:val="00A02AA4"/>
    <w:rsid w:val="00A03293"/>
    <w:rsid w:val="00A03371"/>
    <w:rsid w:val="00A0559D"/>
    <w:rsid w:val="00A10CCD"/>
    <w:rsid w:val="00A14B86"/>
    <w:rsid w:val="00A152BF"/>
    <w:rsid w:val="00A21705"/>
    <w:rsid w:val="00A26F5B"/>
    <w:rsid w:val="00A27A88"/>
    <w:rsid w:val="00A41AB9"/>
    <w:rsid w:val="00A4309A"/>
    <w:rsid w:val="00A53028"/>
    <w:rsid w:val="00A545AC"/>
    <w:rsid w:val="00A557A1"/>
    <w:rsid w:val="00A56F24"/>
    <w:rsid w:val="00A623FA"/>
    <w:rsid w:val="00A6290A"/>
    <w:rsid w:val="00A62C8F"/>
    <w:rsid w:val="00A63A1D"/>
    <w:rsid w:val="00A66FB6"/>
    <w:rsid w:val="00A67C92"/>
    <w:rsid w:val="00A67CE0"/>
    <w:rsid w:val="00A74545"/>
    <w:rsid w:val="00A74A78"/>
    <w:rsid w:val="00A7509E"/>
    <w:rsid w:val="00A77B7D"/>
    <w:rsid w:val="00A80745"/>
    <w:rsid w:val="00A82126"/>
    <w:rsid w:val="00A83C60"/>
    <w:rsid w:val="00A87FB5"/>
    <w:rsid w:val="00A911DD"/>
    <w:rsid w:val="00A93430"/>
    <w:rsid w:val="00A948A5"/>
    <w:rsid w:val="00A957AE"/>
    <w:rsid w:val="00AA515E"/>
    <w:rsid w:val="00AA77E8"/>
    <w:rsid w:val="00AB13B5"/>
    <w:rsid w:val="00AB2474"/>
    <w:rsid w:val="00AB26E6"/>
    <w:rsid w:val="00AB3242"/>
    <w:rsid w:val="00AB3395"/>
    <w:rsid w:val="00AB6D86"/>
    <w:rsid w:val="00AC3010"/>
    <w:rsid w:val="00AC5180"/>
    <w:rsid w:val="00AC65C6"/>
    <w:rsid w:val="00AD0BC0"/>
    <w:rsid w:val="00AD1E8C"/>
    <w:rsid w:val="00AD2628"/>
    <w:rsid w:val="00AD2C09"/>
    <w:rsid w:val="00AD48FA"/>
    <w:rsid w:val="00AD4A62"/>
    <w:rsid w:val="00AD4B21"/>
    <w:rsid w:val="00AD61F8"/>
    <w:rsid w:val="00AE4104"/>
    <w:rsid w:val="00AE4554"/>
    <w:rsid w:val="00AE4A65"/>
    <w:rsid w:val="00AF18DB"/>
    <w:rsid w:val="00AF4648"/>
    <w:rsid w:val="00AF5FCC"/>
    <w:rsid w:val="00AF7F1D"/>
    <w:rsid w:val="00B00CB1"/>
    <w:rsid w:val="00B028E2"/>
    <w:rsid w:val="00B030F1"/>
    <w:rsid w:val="00B03D60"/>
    <w:rsid w:val="00B04BC2"/>
    <w:rsid w:val="00B05B91"/>
    <w:rsid w:val="00B105CF"/>
    <w:rsid w:val="00B14ABE"/>
    <w:rsid w:val="00B16E73"/>
    <w:rsid w:val="00B208E4"/>
    <w:rsid w:val="00B21AA2"/>
    <w:rsid w:val="00B23BF2"/>
    <w:rsid w:val="00B302F3"/>
    <w:rsid w:val="00B336DB"/>
    <w:rsid w:val="00B34C45"/>
    <w:rsid w:val="00B44767"/>
    <w:rsid w:val="00B47CC4"/>
    <w:rsid w:val="00B50D53"/>
    <w:rsid w:val="00B51D50"/>
    <w:rsid w:val="00B52B1D"/>
    <w:rsid w:val="00B55238"/>
    <w:rsid w:val="00B55B74"/>
    <w:rsid w:val="00B60508"/>
    <w:rsid w:val="00B653E2"/>
    <w:rsid w:val="00B6557A"/>
    <w:rsid w:val="00B66415"/>
    <w:rsid w:val="00B747B0"/>
    <w:rsid w:val="00B74A13"/>
    <w:rsid w:val="00B777C3"/>
    <w:rsid w:val="00B868CC"/>
    <w:rsid w:val="00B8784D"/>
    <w:rsid w:val="00B913D6"/>
    <w:rsid w:val="00B92300"/>
    <w:rsid w:val="00B92320"/>
    <w:rsid w:val="00B92C89"/>
    <w:rsid w:val="00B93CE7"/>
    <w:rsid w:val="00B94C40"/>
    <w:rsid w:val="00B9542B"/>
    <w:rsid w:val="00B95D59"/>
    <w:rsid w:val="00B96384"/>
    <w:rsid w:val="00B9765A"/>
    <w:rsid w:val="00BA2557"/>
    <w:rsid w:val="00BA2E41"/>
    <w:rsid w:val="00BA306A"/>
    <w:rsid w:val="00BA7184"/>
    <w:rsid w:val="00BA790A"/>
    <w:rsid w:val="00BB6C2D"/>
    <w:rsid w:val="00BB7341"/>
    <w:rsid w:val="00BC2641"/>
    <w:rsid w:val="00BC2C24"/>
    <w:rsid w:val="00BC424F"/>
    <w:rsid w:val="00BC4A13"/>
    <w:rsid w:val="00BC4D68"/>
    <w:rsid w:val="00BC69CC"/>
    <w:rsid w:val="00BD0D2B"/>
    <w:rsid w:val="00BD2010"/>
    <w:rsid w:val="00BD44B0"/>
    <w:rsid w:val="00BE362D"/>
    <w:rsid w:val="00BE5708"/>
    <w:rsid w:val="00BF1AA4"/>
    <w:rsid w:val="00BF209C"/>
    <w:rsid w:val="00BF22EC"/>
    <w:rsid w:val="00BF4D4C"/>
    <w:rsid w:val="00BF6373"/>
    <w:rsid w:val="00BF716A"/>
    <w:rsid w:val="00C06DEA"/>
    <w:rsid w:val="00C07BD0"/>
    <w:rsid w:val="00C1031F"/>
    <w:rsid w:val="00C1258D"/>
    <w:rsid w:val="00C12653"/>
    <w:rsid w:val="00C129A0"/>
    <w:rsid w:val="00C15D50"/>
    <w:rsid w:val="00C17E1C"/>
    <w:rsid w:val="00C20134"/>
    <w:rsid w:val="00C238A2"/>
    <w:rsid w:val="00C243CB"/>
    <w:rsid w:val="00C24C24"/>
    <w:rsid w:val="00C3072D"/>
    <w:rsid w:val="00C32C31"/>
    <w:rsid w:val="00C3431F"/>
    <w:rsid w:val="00C35F01"/>
    <w:rsid w:val="00C416DA"/>
    <w:rsid w:val="00C425F1"/>
    <w:rsid w:val="00C43820"/>
    <w:rsid w:val="00C4514C"/>
    <w:rsid w:val="00C471F1"/>
    <w:rsid w:val="00C5081E"/>
    <w:rsid w:val="00C51C3D"/>
    <w:rsid w:val="00C545FB"/>
    <w:rsid w:val="00C549BF"/>
    <w:rsid w:val="00C579E3"/>
    <w:rsid w:val="00C6269A"/>
    <w:rsid w:val="00C6478C"/>
    <w:rsid w:val="00C66680"/>
    <w:rsid w:val="00C6749D"/>
    <w:rsid w:val="00C73A8A"/>
    <w:rsid w:val="00C76F11"/>
    <w:rsid w:val="00C802DE"/>
    <w:rsid w:val="00C83152"/>
    <w:rsid w:val="00C83EDB"/>
    <w:rsid w:val="00C86845"/>
    <w:rsid w:val="00C86C5F"/>
    <w:rsid w:val="00C87309"/>
    <w:rsid w:val="00C92A3D"/>
    <w:rsid w:val="00C947A3"/>
    <w:rsid w:val="00C95210"/>
    <w:rsid w:val="00C95E53"/>
    <w:rsid w:val="00CA1606"/>
    <w:rsid w:val="00CA2270"/>
    <w:rsid w:val="00CA7A9E"/>
    <w:rsid w:val="00CB1339"/>
    <w:rsid w:val="00CB16E0"/>
    <w:rsid w:val="00CB18F9"/>
    <w:rsid w:val="00CB4FEF"/>
    <w:rsid w:val="00CB5C88"/>
    <w:rsid w:val="00CB7644"/>
    <w:rsid w:val="00CB7836"/>
    <w:rsid w:val="00CB7BC7"/>
    <w:rsid w:val="00CC5B9B"/>
    <w:rsid w:val="00CD34EE"/>
    <w:rsid w:val="00CD604C"/>
    <w:rsid w:val="00CD7F71"/>
    <w:rsid w:val="00CE05D7"/>
    <w:rsid w:val="00CF29CE"/>
    <w:rsid w:val="00CF461D"/>
    <w:rsid w:val="00CF4C4D"/>
    <w:rsid w:val="00D04B68"/>
    <w:rsid w:val="00D1096A"/>
    <w:rsid w:val="00D15BFE"/>
    <w:rsid w:val="00D16D53"/>
    <w:rsid w:val="00D17940"/>
    <w:rsid w:val="00D20642"/>
    <w:rsid w:val="00D218EC"/>
    <w:rsid w:val="00D23264"/>
    <w:rsid w:val="00D23D92"/>
    <w:rsid w:val="00D25677"/>
    <w:rsid w:val="00D304EB"/>
    <w:rsid w:val="00D3403A"/>
    <w:rsid w:val="00D34080"/>
    <w:rsid w:val="00D3430E"/>
    <w:rsid w:val="00D41D19"/>
    <w:rsid w:val="00D43E63"/>
    <w:rsid w:val="00D43E77"/>
    <w:rsid w:val="00D45174"/>
    <w:rsid w:val="00D50890"/>
    <w:rsid w:val="00D509A2"/>
    <w:rsid w:val="00D52615"/>
    <w:rsid w:val="00D5263B"/>
    <w:rsid w:val="00D53F3E"/>
    <w:rsid w:val="00D5528C"/>
    <w:rsid w:val="00D56BDD"/>
    <w:rsid w:val="00D61290"/>
    <w:rsid w:val="00D658FB"/>
    <w:rsid w:val="00D70E82"/>
    <w:rsid w:val="00D74987"/>
    <w:rsid w:val="00D80530"/>
    <w:rsid w:val="00D8224C"/>
    <w:rsid w:val="00D8347C"/>
    <w:rsid w:val="00D83971"/>
    <w:rsid w:val="00D879EC"/>
    <w:rsid w:val="00D9108F"/>
    <w:rsid w:val="00D91342"/>
    <w:rsid w:val="00D91772"/>
    <w:rsid w:val="00D9356E"/>
    <w:rsid w:val="00D94CCF"/>
    <w:rsid w:val="00D957B2"/>
    <w:rsid w:val="00D9641F"/>
    <w:rsid w:val="00DA0C2A"/>
    <w:rsid w:val="00DA1096"/>
    <w:rsid w:val="00DA6457"/>
    <w:rsid w:val="00DB25CA"/>
    <w:rsid w:val="00DB28E7"/>
    <w:rsid w:val="00DB431B"/>
    <w:rsid w:val="00DB655D"/>
    <w:rsid w:val="00DB7201"/>
    <w:rsid w:val="00DB73B5"/>
    <w:rsid w:val="00DB799E"/>
    <w:rsid w:val="00DC0770"/>
    <w:rsid w:val="00DC28B6"/>
    <w:rsid w:val="00DC2E68"/>
    <w:rsid w:val="00DC5D4C"/>
    <w:rsid w:val="00DC771D"/>
    <w:rsid w:val="00DD05EB"/>
    <w:rsid w:val="00DD3161"/>
    <w:rsid w:val="00DD3831"/>
    <w:rsid w:val="00DD52F4"/>
    <w:rsid w:val="00DE2511"/>
    <w:rsid w:val="00DE46FB"/>
    <w:rsid w:val="00DE6FB9"/>
    <w:rsid w:val="00DF1629"/>
    <w:rsid w:val="00DF295E"/>
    <w:rsid w:val="00E002B5"/>
    <w:rsid w:val="00E00B4F"/>
    <w:rsid w:val="00E013E8"/>
    <w:rsid w:val="00E02294"/>
    <w:rsid w:val="00E03FF2"/>
    <w:rsid w:val="00E06C24"/>
    <w:rsid w:val="00E06F89"/>
    <w:rsid w:val="00E11F58"/>
    <w:rsid w:val="00E17593"/>
    <w:rsid w:val="00E20675"/>
    <w:rsid w:val="00E22011"/>
    <w:rsid w:val="00E229B4"/>
    <w:rsid w:val="00E25584"/>
    <w:rsid w:val="00E27821"/>
    <w:rsid w:val="00E3251D"/>
    <w:rsid w:val="00E32ACA"/>
    <w:rsid w:val="00E3738E"/>
    <w:rsid w:val="00E40C07"/>
    <w:rsid w:val="00E4158A"/>
    <w:rsid w:val="00E4275D"/>
    <w:rsid w:val="00E42D61"/>
    <w:rsid w:val="00E46325"/>
    <w:rsid w:val="00E46F10"/>
    <w:rsid w:val="00E46FCE"/>
    <w:rsid w:val="00E50DA9"/>
    <w:rsid w:val="00E515BE"/>
    <w:rsid w:val="00E51652"/>
    <w:rsid w:val="00E51803"/>
    <w:rsid w:val="00E5486B"/>
    <w:rsid w:val="00E54DFF"/>
    <w:rsid w:val="00E55815"/>
    <w:rsid w:val="00E66EA3"/>
    <w:rsid w:val="00E710FF"/>
    <w:rsid w:val="00E718F9"/>
    <w:rsid w:val="00E725EE"/>
    <w:rsid w:val="00E73DC3"/>
    <w:rsid w:val="00E75AD9"/>
    <w:rsid w:val="00E76F00"/>
    <w:rsid w:val="00E83FBC"/>
    <w:rsid w:val="00E85B47"/>
    <w:rsid w:val="00E874C9"/>
    <w:rsid w:val="00E9014C"/>
    <w:rsid w:val="00E9304D"/>
    <w:rsid w:val="00E96016"/>
    <w:rsid w:val="00E964EF"/>
    <w:rsid w:val="00EA1796"/>
    <w:rsid w:val="00EA6F8B"/>
    <w:rsid w:val="00EA71CD"/>
    <w:rsid w:val="00EA7F86"/>
    <w:rsid w:val="00EB351D"/>
    <w:rsid w:val="00EB5D90"/>
    <w:rsid w:val="00EB6747"/>
    <w:rsid w:val="00EB67A6"/>
    <w:rsid w:val="00EC0BB3"/>
    <w:rsid w:val="00EC1421"/>
    <w:rsid w:val="00EC14CA"/>
    <w:rsid w:val="00EC2F4B"/>
    <w:rsid w:val="00EC69AA"/>
    <w:rsid w:val="00ED34AC"/>
    <w:rsid w:val="00ED5D50"/>
    <w:rsid w:val="00ED6A30"/>
    <w:rsid w:val="00EE1A3B"/>
    <w:rsid w:val="00EE4791"/>
    <w:rsid w:val="00EF071E"/>
    <w:rsid w:val="00EF1CDB"/>
    <w:rsid w:val="00EF519F"/>
    <w:rsid w:val="00EF5904"/>
    <w:rsid w:val="00EF7941"/>
    <w:rsid w:val="00F01E66"/>
    <w:rsid w:val="00F05B6A"/>
    <w:rsid w:val="00F06E2E"/>
    <w:rsid w:val="00F076F6"/>
    <w:rsid w:val="00F078F2"/>
    <w:rsid w:val="00F07A1A"/>
    <w:rsid w:val="00F11D89"/>
    <w:rsid w:val="00F1430A"/>
    <w:rsid w:val="00F1582C"/>
    <w:rsid w:val="00F162A9"/>
    <w:rsid w:val="00F2142E"/>
    <w:rsid w:val="00F2277F"/>
    <w:rsid w:val="00F24151"/>
    <w:rsid w:val="00F2761C"/>
    <w:rsid w:val="00F3095E"/>
    <w:rsid w:val="00F316FD"/>
    <w:rsid w:val="00F318CB"/>
    <w:rsid w:val="00F32331"/>
    <w:rsid w:val="00F32453"/>
    <w:rsid w:val="00F33F8C"/>
    <w:rsid w:val="00F340C9"/>
    <w:rsid w:val="00F361E7"/>
    <w:rsid w:val="00F45FD6"/>
    <w:rsid w:val="00F503DE"/>
    <w:rsid w:val="00F5285B"/>
    <w:rsid w:val="00F61562"/>
    <w:rsid w:val="00F63580"/>
    <w:rsid w:val="00F64951"/>
    <w:rsid w:val="00F7020B"/>
    <w:rsid w:val="00F720E4"/>
    <w:rsid w:val="00F73A59"/>
    <w:rsid w:val="00F73F6F"/>
    <w:rsid w:val="00F7580A"/>
    <w:rsid w:val="00F75D55"/>
    <w:rsid w:val="00F7713C"/>
    <w:rsid w:val="00F81B4A"/>
    <w:rsid w:val="00F831E6"/>
    <w:rsid w:val="00F838EB"/>
    <w:rsid w:val="00F92990"/>
    <w:rsid w:val="00F96F88"/>
    <w:rsid w:val="00FA25CF"/>
    <w:rsid w:val="00FA27AB"/>
    <w:rsid w:val="00FA2F0F"/>
    <w:rsid w:val="00FA35A5"/>
    <w:rsid w:val="00FA3619"/>
    <w:rsid w:val="00FA4029"/>
    <w:rsid w:val="00FA508B"/>
    <w:rsid w:val="00FA5D97"/>
    <w:rsid w:val="00FA6533"/>
    <w:rsid w:val="00FB12BF"/>
    <w:rsid w:val="00FB71D2"/>
    <w:rsid w:val="00FB71ED"/>
    <w:rsid w:val="00FC0C2C"/>
    <w:rsid w:val="00FC27AC"/>
    <w:rsid w:val="00FC440B"/>
    <w:rsid w:val="00FC5D9F"/>
    <w:rsid w:val="00FC72A9"/>
    <w:rsid w:val="00FC7DA2"/>
    <w:rsid w:val="00FD26F0"/>
    <w:rsid w:val="00FD3897"/>
    <w:rsid w:val="00FD419E"/>
    <w:rsid w:val="00FD4DB3"/>
    <w:rsid w:val="00FD55A3"/>
    <w:rsid w:val="00FD55A6"/>
    <w:rsid w:val="00FD6F75"/>
    <w:rsid w:val="00FE03AB"/>
    <w:rsid w:val="00FE6F6F"/>
    <w:rsid w:val="00FF122C"/>
    <w:rsid w:val="00FF186E"/>
    <w:rsid w:val="00FF209D"/>
    <w:rsid w:val="00FF3C5C"/>
    <w:rsid w:val="00FF4006"/>
    <w:rsid w:val="00FF7C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8038E7"/>
  <w14:defaultImageDpi w14:val="300"/>
  <w15:chartTrackingRefBased/>
  <w15:docId w15:val="{EAC2DBAA-ED36-C94C-AE53-3C0327355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sRaster2-Akzent11">
    <w:name w:val="Mittleres Raster 2 - Akzent 11"/>
    <w:uiPriority w:val="1"/>
    <w:qFormat/>
    <w:rsid w:val="00840897"/>
    <w:rPr>
      <w:rFonts w:ascii="Calibri" w:eastAsia="Calibri" w:hAnsi="Calibri"/>
      <w:sz w:val="22"/>
      <w:szCs w:val="22"/>
      <w:lang w:eastAsia="en-US"/>
    </w:rPr>
  </w:style>
  <w:style w:type="paragraph" w:customStyle="1" w:styleId="Pa2">
    <w:name w:val="Pa2"/>
    <w:basedOn w:val="Standard"/>
    <w:next w:val="Standard"/>
    <w:rsid w:val="0049537E"/>
    <w:pPr>
      <w:overflowPunct/>
      <w:spacing w:line="171" w:lineRule="atLeast"/>
      <w:textAlignment w:val="auto"/>
    </w:pPr>
    <w:rPr>
      <w:rFonts w:ascii="The Sans" w:hAnsi="The Sans"/>
      <w:sz w:val="20"/>
      <w:szCs w:val="24"/>
    </w:rPr>
  </w:style>
  <w:style w:type="paragraph" w:customStyle="1" w:styleId="Default">
    <w:name w:val="Default"/>
    <w:rsid w:val="00F64951"/>
    <w:pPr>
      <w:widowControl w:val="0"/>
      <w:autoSpaceDE w:val="0"/>
      <w:autoSpaceDN w:val="0"/>
      <w:adjustRightInd w:val="0"/>
    </w:pPr>
    <w:rPr>
      <w:rFonts w:ascii="HelveticaNeueLT Pro 53 Ex" w:hAnsi="HelveticaNeueLT Pro 53 Ex" w:cs="HelveticaNeueLT Pro 53 Ex"/>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 w:id="1400322957">
      <w:bodyDiv w:val="1"/>
      <w:marLeft w:val="0"/>
      <w:marRight w:val="0"/>
      <w:marTop w:val="0"/>
      <w:marBottom w:val="0"/>
      <w:divBdr>
        <w:top w:val="none" w:sz="0" w:space="0" w:color="auto"/>
        <w:left w:val="none" w:sz="0" w:space="0" w:color="auto"/>
        <w:bottom w:val="none" w:sz="0" w:space="0" w:color="auto"/>
        <w:right w:val="none" w:sz="0" w:space="0" w:color="auto"/>
      </w:divBdr>
    </w:div>
    <w:div w:id="2093503825">
      <w:bodyDiv w:val="1"/>
      <w:marLeft w:val="0"/>
      <w:marRight w:val="0"/>
      <w:marTop w:val="0"/>
      <w:marBottom w:val="0"/>
      <w:divBdr>
        <w:top w:val="none" w:sz="0" w:space="0" w:color="auto"/>
        <w:left w:val="none" w:sz="0" w:space="0" w:color="auto"/>
        <w:bottom w:val="none" w:sz="0" w:space="0" w:color="auto"/>
        <w:right w:val="none" w:sz="0" w:space="0" w:color="auto"/>
      </w:divBdr>
      <w:divsChild>
        <w:div w:id="1765104516">
          <w:marLeft w:val="0"/>
          <w:marRight w:val="0"/>
          <w:marTop w:val="0"/>
          <w:marBottom w:val="0"/>
          <w:divBdr>
            <w:top w:val="none" w:sz="0" w:space="0" w:color="auto"/>
            <w:left w:val="none" w:sz="0" w:space="0" w:color="auto"/>
            <w:bottom w:val="none" w:sz="0" w:space="0" w:color="auto"/>
            <w:right w:val="none" w:sz="0" w:space="0" w:color="auto"/>
          </w:divBdr>
          <w:divsChild>
            <w:div w:id="753818436">
              <w:marLeft w:val="0"/>
              <w:marRight w:val="0"/>
              <w:marTop w:val="0"/>
              <w:marBottom w:val="0"/>
              <w:divBdr>
                <w:top w:val="none" w:sz="0" w:space="0" w:color="auto"/>
                <w:left w:val="none" w:sz="0" w:space="0" w:color="auto"/>
                <w:bottom w:val="none" w:sz="0" w:space="0" w:color="auto"/>
                <w:right w:val="none" w:sz="0" w:space="0" w:color="auto"/>
              </w:divBdr>
            </w:div>
            <w:div w:id="19868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elenot.d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52A06-707B-0B42-B736-F3BC648BA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840</Words>
  <Characters>5292</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Broschüren-Titel</vt:lpstr>
    </vt:vector>
  </TitlesOfParts>
  <Company>TELENOT</Company>
  <LinksUpToDate>false</LinksUpToDate>
  <CharactersWithSpaces>6120</CharactersWithSpaces>
  <SharedDoc>false</SharedDoc>
  <HLinks>
    <vt:vector size="6" baseType="variant">
      <vt:variant>
        <vt:i4>6422644</vt:i4>
      </vt:variant>
      <vt:variant>
        <vt:i4>0</vt:i4>
      </vt:variant>
      <vt:variant>
        <vt:i4>0</vt:i4>
      </vt:variant>
      <vt:variant>
        <vt:i4>5</vt:i4>
      </vt:variant>
      <vt:variant>
        <vt:lpwstr>http://www.telenot.de/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Firma ECOM</dc:creator>
  <cp:keywords/>
  <cp:lastModifiedBy>Microsoft Office User</cp:lastModifiedBy>
  <cp:revision>6</cp:revision>
  <cp:lastPrinted>2018-10-05T13:38:00Z</cp:lastPrinted>
  <dcterms:created xsi:type="dcterms:W3CDTF">2018-10-09T07:45:00Z</dcterms:created>
  <dcterms:modified xsi:type="dcterms:W3CDTF">2018-10-18T07:07:00Z</dcterms:modified>
</cp:coreProperties>
</file>