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82B" w:rsidRPr="00826665" w:rsidRDefault="00EA282B" w:rsidP="00EA282B">
      <w:pPr>
        <w:pStyle w:val="StandardWeb"/>
        <w:spacing w:before="0" w:beforeAutospacing="0" w:after="0" w:afterAutospacing="0" w:line="300" w:lineRule="atLeast"/>
        <w:ind w:left="-1134" w:right="-993"/>
        <w:jc w:val="center"/>
        <w:rPr>
          <w:rFonts w:ascii="Arial" w:hAnsi="Arial" w:cs="Arial"/>
          <w:color w:val="808080"/>
          <w:sz w:val="16"/>
          <w:szCs w:val="16"/>
        </w:rPr>
      </w:pPr>
      <w:bookmarkStart w:id="0" w:name="_GoBack"/>
      <w:bookmarkEnd w:id="0"/>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Pr>
          <w:rFonts w:ascii="Arial" w:hAnsi="Arial" w:cs="Arial"/>
          <w:color w:val="808080"/>
          <w:sz w:val="16"/>
          <w:szCs w:val="16"/>
        </w:rPr>
        <w:t xml:space="preserve">: </w:t>
      </w:r>
      <w:r w:rsidR="00511D63">
        <w:rPr>
          <w:rFonts w:ascii="Arial" w:hAnsi="Arial" w:cs="Arial"/>
          <w:color w:val="808080"/>
          <w:sz w:val="16"/>
          <w:szCs w:val="16"/>
        </w:rPr>
        <w:t>2</w:t>
      </w:r>
      <w:r w:rsidR="00776E13">
        <w:rPr>
          <w:rFonts w:ascii="Arial" w:hAnsi="Arial" w:cs="Arial"/>
          <w:color w:val="808080"/>
          <w:sz w:val="16"/>
          <w:szCs w:val="16"/>
        </w:rPr>
        <w:t>2</w:t>
      </w:r>
      <w:r>
        <w:rPr>
          <w:rFonts w:ascii="Arial" w:hAnsi="Arial" w:cs="Arial"/>
          <w:color w:val="808080"/>
          <w:sz w:val="16"/>
          <w:szCs w:val="16"/>
        </w:rPr>
        <w:t>.0</w:t>
      </w:r>
      <w:r w:rsidR="00511D63">
        <w:rPr>
          <w:rFonts w:ascii="Arial" w:hAnsi="Arial" w:cs="Arial"/>
          <w:color w:val="808080"/>
          <w:sz w:val="16"/>
          <w:szCs w:val="16"/>
        </w:rPr>
        <w:t>5</w:t>
      </w:r>
      <w:r w:rsidRPr="00826665">
        <w:rPr>
          <w:rFonts w:ascii="Arial" w:hAnsi="Arial" w:cs="Arial"/>
          <w:color w:val="808080"/>
          <w:sz w:val="16"/>
          <w:szCs w:val="16"/>
        </w:rPr>
        <w:t>.201</w:t>
      </w:r>
      <w:r>
        <w:rPr>
          <w:rFonts w:ascii="Arial" w:hAnsi="Arial" w:cs="Arial"/>
          <w:color w:val="808080"/>
          <w:sz w:val="16"/>
          <w:szCs w:val="16"/>
        </w:rPr>
        <w:t xml:space="preserve">9 </w:t>
      </w:r>
      <w:r w:rsidRPr="00826665">
        <w:rPr>
          <w:rFonts w:ascii="Arial" w:hAnsi="Arial" w:cs="Arial"/>
          <w:color w:val="808080"/>
          <w:sz w:val="16"/>
          <w:szCs w:val="16"/>
        </w:rPr>
        <w:t>| Text und Bild unter: www.der-pressedienst.de/</w:t>
      </w:r>
      <w:r>
        <w:rPr>
          <w:rFonts w:ascii="Arial" w:hAnsi="Arial" w:cs="Arial"/>
          <w:color w:val="808080"/>
          <w:sz w:val="16"/>
          <w:szCs w:val="16"/>
        </w:rPr>
        <w:t>sicherheitstechnik/</w:t>
      </w:r>
    </w:p>
    <w:p w:rsidR="00EA282B" w:rsidRPr="00826665" w:rsidRDefault="00EA282B" w:rsidP="00EA282B">
      <w:pPr>
        <w:pStyle w:val="Textkrper"/>
        <w:spacing w:line="300" w:lineRule="atLeast"/>
        <w:ind w:right="16"/>
        <w:rPr>
          <w:rFonts w:ascii="Arial" w:hAnsi="Arial" w:cs="Arial"/>
          <w:b/>
          <w:bCs/>
          <w:color w:val="808080"/>
          <w:sz w:val="28"/>
          <w:szCs w:val="28"/>
        </w:rPr>
      </w:pPr>
    </w:p>
    <w:p w:rsidR="00EA282B" w:rsidRDefault="00B24CF5" w:rsidP="00EA282B">
      <w:pPr>
        <w:rPr>
          <w:rFonts w:ascii="Arial" w:hAnsi="Arial" w:cs="Arial"/>
          <w:b/>
          <w:szCs w:val="22"/>
        </w:rPr>
      </w:pPr>
      <w:r>
        <w:rPr>
          <w:rFonts w:ascii="Arial" w:hAnsi="Arial" w:cs="Arial"/>
          <w:b/>
          <w:szCs w:val="22"/>
        </w:rPr>
        <w:t xml:space="preserve">Telenot </w:t>
      </w:r>
      <w:r w:rsidRPr="00B24CF5">
        <w:rPr>
          <w:rFonts w:ascii="Arial" w:hAnsi="Arial" w:cs="Arial"/>
          <w:b/>
          <w:szCs w:val="22"/>
        </w:rPr>
        <w:t>Planungsservice</w:t>
      </w:r>
      <w:r w:rsidR="00F73CF0">
        <w:rPr>
          <w:rFonts w:ascii="Arial" w:hAnsi="Arial" w:cs="Arial"/>
          <w:b/>
          <w:szCs w:val="22"/>
        </w:rPr>
        <w:t xml:space="preserve"> wird immer stärker nachgefragt</w:t>
      </w:r>
    </w:p>
    <w:p w:rsidR="00EA282B" w:rsidRDefault="00EA282B" w:rsidP="00EA282B">
      <w:pPr>
        <w:rPr>
          <w:rFonts w:ascii="Arial" w:hAnsi="Arial" w:cs="Arial"/>
          <w:b/>
          <w:szCs w:val="22"/>
        </w:rPr>
      </w:pPr>
    </w:p>
    <w:p w:rsidR="00EA282B" w:rsidRDefault="00450D77" w:rsidP="00EA282B">
      <w:pPr>
        <w:rPr>
          <w:rFonts w:ascii="Arial" w:hAnsi="Arial" w:cs="Arial"/>
          <w:b/>
          <w:sz w:val="28"/>
          <w:szCs w:val="28"/>
        </w:rPr>
      </w:pPr>
      <w:r>
        <w:rPr>
          <w:rFonts w:ascii="Arial" w:hAnsi="Arial" w:cs="Arial"/>
          <w:b/>
          <w:sz w:val="28"/>
          <w:szCs w:val="28"/>
        </w:rPr>
        <w:t xml:space="preserve">Gesamtpaket für die zuverlässige Planung </w:t>
      </w:r>
      <w:r>
        <w:rPr>
          <w:rFonts w:ascii="Arial" w:hAnsi="Arial" w:cs="Arial"/>
          <w:b/>
          <w:sz w:val="28"/>
          <w:szCs w:val="28"/>
        </w:rPr>
        <w:br/>
        <w:t>von Sicherheitslösungen</w:t>
      </w:r>
    </w:p>
    <w:p w:rsidR="00EA282B" w:rsidRPr="00EF0861" w:rsidRDefault="00EA282B" w:rsidP="00EA282B">
      <w:pPr>
        <w:rPr>
          <w:rFonts w:ascii="Arial" w:hAnsi="Arial" w:cs="Arial"/>
          <w:b/>
          <w:sz w:val="28"/>
          <w:szCs w:val="28"/>
        </w:rPr>
      </w:pPr>
    </w:p>
    <w:p w:rsidR="00EA282B" w:rsidRDefault="00F73CF0" w:rsidP="00EA282B">
      <w:pPr>
        <w:rPr>
          <w:rFonts w:ascii="Arial" w:hAnsi="Arial" w:cs="Arial"/>
          <w:b/>
          <w:szCs w:val="22"/>
        </w:rPr>
      </w:pPr>
      <w:r>
        <w:rPr>
          <w:rFonts w:ascii="Arial" w:hAnsi="Arial" w:cs="Arial"/>
          <w:b/>
          <w:szCs w:val="22"/>
        </w:rPr>
        <w:t xml:space="preserve">Immer mehr technische Planer und Architekten setzen bei der Umsetzung von </w:t>
      </w:r>
      <w:r w:rsidR="00450D77" w:rsidRPr="004334AC">
        <w:rPr>
          <w:rFonts w:ascii="Arial" w:hAnsi="Arial" w:cs="Arial"/>
          <w:b/>
          <w:szCs w:val="22"/>
        </w:rPr>
        <w:t>Sicherheits- und Smar</w:t>
      </w:r>
      <w:r w:rsidR="00284FC1" w:rsidRPr="004334AC">
        <w:rPr>
          <w:rFonts w:ascii="Arial" w:hAnsi="Arial" w:cs="Arial"/>
          <w:b/>
          <w:szCs w:val="22"/>
        </w:rPr>
        <w:t>t</w:t>
      </w:r>
      <w:r w:rsidR="00450D77" w:rsidRPr="004334AC">
        <w:rPr>
          <w:rFonts w:ascii="Arial" w:hAnsi="Arial" w:cs="Arial"/>
          <w:b/>
          <w:szCs w:val="22"/>
        </w:rPr>
        <w:t>-Home-</w:t>
      </w:r>
      <w:r w:rsidR="00F324E8" w:rsidRPr="004334AC">
        <w:rPr>
          <w:rFonts w:ascii="Arial" w:hAnsi="Arial" w:cs="Arial"/>
          <w:b/>
          <w:szCs w:val="22"/>
        </w:rPr>
        <w:t>Konzepte</w:t>
      </w:r>
      <w:r>
        <w:rPr>
          <w:rFonts w:ascii="Arial" w:hAnsi="Arial" w:cs="Arial"/>
          <w:b/>
          <w:szCs w:val="22"/>
        </w:rPr>
        <w:t xml:space="preserve">n auf die Expertise von Telenot. </w:t>
      </w:r>
      <w:r w:rsidR="004334AC" w:rsidRPr="004334AC">
        <w:rPr>
          <w:rFonts w:ascii="Arial" w:hAnsi="Arial" w:cs="Arial"/>
          <w:b/>
          <w:szCs w:val="22"/>
        </w:rPr>
        <w:t xml:space="preserve">Die </w:t>
      </w:r>
      <w:r>
        <w:rPr>
          <w:rFonts w:ascii="Arial" w:hAnsi="Arial" w:cs="Arial"/>
          <w:b/>
          <w:szCs w:val="22"/>
        </w:rPr>
        <w:t>eigens eingerichtete Planungsservice-Abteilung wartet mit einer ganzen Reihe von Leistungen auf. Diese reichen von</w:t>
      </w:r>
      <w:r w:rsidR="00284FC1" w:rsidRPr="004334AC">
        <w:rPr>
          <w:rFonts w:ascii="Arial" w:hAnsi="Arial" w:cs="Arial"/>
          <w:b/>
          <w:szCs w:val="22"/>
        </w:rPr>
        <w:t xml:space="preserve"> der Begehung des Objekts über die richtlinienkonforme Konzeption der Sicherheitslösung</w:t>
      </w:r>
      <w:r>
        <w:rPr>
          <w:rFonts w:ascii="Arial" w:hAnsi="Arial" w:cs="Arial"/>
          <w:b/>
          <w:szCs w:val="22"/>
        </w:rPr>
        <w:t xml:space="preserve"> bis zur Erstellung von </w:t>
      </w:r>
      <w:r w:rsidR="00284FC1" w:rsidRPr="004334AC">
        <w:rPr>
          <w:rFonts w:ascii="Arial" w:hAnsi="Arial" w:cs="Arial"/>
          <w:b/>
          <w:szCs w:val="22"/>
        </w:rPr>
        <w:t xml:space="preserve">Kostenübersichten </w:t>
      </w:r>
      <w:r>
        <w:rPr>
          <w:rFonts w:ascii="Arial" w:hAnsi="Arial" w:cs="Arial"/>
          <w:b/>
          <w:szCs w:val="22"/>
        </w:rPr>
        <w:t>und</w:t>
      </w:r>
      <w:r w:rsidR="00284FC1" w:rsidRPr="004334AC">
        <w:rPr>
          <w:rFonts w:ascii="Arial" w:hAnsi="Arial" w:cs="Arial"/>
          <w:b/>
          <w:szCs w:val="22"/>
        </w:rPr>
        <w:t xml:space="preserve"> komplette</w:t>
      </w:r>
      <w:r>
        <w:rPr>
          <w:rFonts w:ascii="Arial" w:hAnsi="Arial" w:cs="Arial"/>
          <w:b/>
          <w:szCs w:val="22"/>
        </w:rPr>
        <w:t>n</w:t>
      </w:r>
      <w:r w:rsidR="00284FC1" w:rsidRPr="004334AC">
        <w:rPr>
          <w:rFonts w:ascii="Arial" w:hAnsi="Arial" w:cs="Arial"/>
          <w:b/>
          <w:szCs w:val="22"/>
        </w:rPr>
        <w:t xml:space="preserve"> Ausschreibungstexte</w:t>
      </w:r>
      <w:r>
        <w:rPr>
          <w:rFonts w:ascii="Arial" w:hAnsi="Arial" w:cs="Arial"/>
          <w:b/>
          <w:szCs w:val="22"/>
        </w:rPr>
        <w:t>n</w:t>
      </w:r>
      <w:r w:rsidR="00284FC1" w:rsidRPr="004334AC">
        <w:rPr>
          <w:rFonts w:ascii="Arial" w:hAnsi="Arial" w:cs="Arial"/>
          <w:b/>
          <w:szCs w:val="22"/>
        </w:rPr>
        <w:t xml:space="preserve">. </w:t>
      </w:r>
      <w:r w:rsidR="00450D77" w:rsidRPr="004334AC">
        <w:rPr>
          <w:rFonts w:ascii="Arial" w:hAnsi="Arial" w:cs="Arial"/>
          <w:b/>
          <w:szCs w:val="22"/>
        </w:rPr>
        <w:t>Für Architekten und Planer ist d</w:t>
      </w:r>
      <w:r>
        <w:rPr>
          <w:rFonts w:ascii="Arial" w:hAnsi="Arial" w:cs="Arial"/>
          <w:b/>
          <w:szCs w:val="22"/>
        </w:rPr>
        <w:t>i</w:t>
      </w:r>
      <w:r w:rsidR="00450D77" w:rsidRPr="004334AC">
        <w:rPr>
          <w:rFonts w:ascii="Arial" w:hAnsi="Arial" w:cs="Arial"/>
          <w:b/>
          <w:szCs w:val="22"/>
        </w:rPr>
        <w:t>e</w:t>
      </w:r>
      <w:r>
        <w:rPr>
          <w:rFonts w:ascii="Arial" w:hAnsi="Arial" w:cs="Arial"/>
          <w:b/>
          <w:szCs w:val="22"/>
        </w:rPr>
        <w:t>ser</w:t>
      </w:r>
      <w:r w:rsidR="00450D77" w:rsidRPr="004334AC">
        <w:rPr>
          <w:rFonts w:ascii="Arial" w:hAnsi="Arial" w:cs="Arial"/>
          <w:b/>
          <w:szCs w:val="22"/>
        </w:rPr>
        <w:t xml:space="preserve"> Service kostenlos.</w:t>
      </w:r>
    </w:p>
    <w:p w:rsidR="00EA282B" w:rsidRDefault="00EA282B" w:rsidP="00EA282B">
      <w:pPr>
        <w:rPr>
          <w:rFonts w:ascii="Arial" w:hAnsi="Arial" w:cs="Arial"/>
          <w:b/>
          <w:szCs w:val="22"/>
        </w:rPr>
      </w:pPr>
    </w:p>
    <w:p w:rsidR="00D43E03" w:rsidRDefault="009E5AC4" w:rsidP="00C363D0">
      <w:pPr>
        <w:rPr>
          <w:rFonts w:ascii="Arial" w:hAnsi="Arial" w:cs="Arial"/>
          <w:szCs w:val="22"/>
        </w:rPr>
      </w:pPr>
      <w:r>
        <w:rPr>
          <w:rFonts w:ascii="Arial" w:hAnsi="Arial" w:cs="Arial"/>
          <w:szCs w:val="22"/>
        </w:rPr>
        <w:t>Ob Smart-Home-</w:t>
      </w:r>
      <w:r w:rsidR="00C363D0">
        <w:rPr>
          <w:rFonts w:ascii="Arial" w:hAnsi="Arial" w:cs="Arial"/>
          <w:szCs w:val="22"/>
        </w:rPr>
        <w:t>Anwendung</w:t>
      </w:r>
      <w:r w:rsidR="00EC5935">
        <w:rPr>
          <w:rFonts w:ascii="Arial" w:hAnsi="Arial" w:cs="Arial"/>
          <w:szCs w:val="22"/>
        </w:rPr>
        <w:t xml:space="preserve">, </w:t>
      </w:r>
      <w:r w:rsidR="00387378">
        <w:rPr>
          <w:rFonts w:ascii="Arial" w:hAnsi="Arial" w:cs="Arial"/>
          <w:szCs w:val="22"/>
        </w:rPr>
        <w:t xml:space="preserve">Schutz </w:t>
      </w:r>
      <w:r w:rsidR="005F086C">
        <w:rPr>
          <w:rFonts w:ascii="Arial" w:hAnsi="Arial" w:cs="Arial"/>
          <w:szCs w:val="22"/>
        </w:rPr>
        <w:t xml:space="preserve">vor Gefahren wie Einbruch, </w:t>
      </w:r>
      <w:r w:rsidR="00F73CF0">
        <w:rPr>
          <w:rFonts w:ascii="Arial" w:hAnsi="Arial" w:cs="Arial"/>
          <w:szCs w:val="22"/>
        </w:rPr>
        <w:t xml:space="preserve">unberechtigtem Zutritt </w:t>
      </w:r>
      <w:r>
        <w:rPr>
          <w:rFonts w:ascii="Arial" w:hAnsi="Arial" w:cs="Arial"/>
          <w:szCs w:val="22"/>
        </w:rPr>
        <w:t xml:space="preserve">und </w:t>
      </w:r>
      <w:r w:rsidR="005F086C">
        <w:rPr>
          <w:rFonts w:ascii="Arial" w:hAnsi="Arial" w:cs="Arial"/>
          <w:szCs w:val="22"/>
        </w:rPr>
        <w:t>Brand</w:t>
      </w:r>
      <w:r>
        <w:rPr>
          <w:rFonts w:ascii="Arial" w:hAnsi="Arial" w:cs="Arial"/>
          <w:szCs w:val="22"/>
        </w:rPr>
        <w:t xml:space="preserve"> </w:t>
      </w:r>
      <w:r w:rsidR="00EC5935">
        <w:rPr>
          <w:rFonts w:ascii="Arial" w:hAnsi="Arial" w:cs="Arial"/>
          <w:szCs w:val="22"/>
        </w:rPr>
        <w:t xml:space="preserve">oder die Kombination </w:t>
      </w:r>
      <w:r w:rsidR="00F73CF0">
        <w:rPr>
          <w:rFonts w:ascii="Arial" w:hAnsi="Arial" w:cs="Arial"/>
          <w:szCs w:val="22"/>
        </w:rPr>
        <w:t>aller genannten Sicherheitsthemen</w:t>
      </w:r>
      <w:r w:rsidR="00EC5935">
        <w:rPr>
          <w:rFonts w:ascii="Arial" w:hAnsi="Arial" w:cs="Arial"/>
          <w:szCs w:val="22"/>
        </w:rPr>
        <w:t xml:space="preserve"> </w:t>
      </w:r>
      <w:r>
        <w:rPr>
          <w:rFonts w:ascii="Arial" w:hAnsi="Arial" w:cs="Arial"/>
          <w:szCs w:val="22"/>
        </w:rPr>
        <w:t xml:space="preserve">– </w:t>
      </w:r>
      <w:r w:rsidR="009C2F81">
        <w:rPr>
          <w:rFonts w:ascii="Arial" w:hAnsi="Arial" w:cs="Arial"/>
          <w:szCs w:val="22"/>
        </w:rPr>
        <w:t xml:space="preserve">immer häufiger stehen diese bei </w:t>
      </w:r>
      <w:r w:rsidR="005A0C8B">
        <w:rPr>
          <w:rFonts w:ascii="Arial" w:hAnsi="Arial" w:cs="Arial"/>
          <w:szCs w:val="22"/>
        </w:rPr>
        <w:t>Neubau- oder Modernisierungsproje</w:t>
      </w:r>
      <w:r>
        <w:rPr>
          <w:rFonts w:ascii="Arial" w:hAnsi="Arial" w:cs="Arial"/>
          <w:szCs w:val="22"/>
        </w:rPr>
        <w:t>k</w:t>
      </w:r>
      <w:r w:rsidR="005A0C8B">
        <w:rPr>
          <w:rFonts w:ascii="Arial" w:hAnsi="Arial" w:cs="Arial"/>
          <w:szCs w:val="22"/>
        </w:rPr>
        <w:t>ten</w:t>
      </w:r>
      <w:r>
        <w:rPr>
          <w:rFonts w:ascii="Arial" w:hAnsi="Arial" w:cs="Arial"/>
          <w:szCs w:val="22"/>
        </w:rPr>
        <w:t xml:space="preserve"> </w:t>
      </w:r>
      <w:r w:rsidR="00860F87">
        <w:rPr>
          <w:rFonts w:ascii="Arial" w:hAnsi="Arial" w:cs="Arial"/>
          <w:szCs w:val="22"/>
        </w:rPr>
        <w:t>auf der Agenda</w:t>
      </w:r>
      <w:r w:rsidR="009C2F81">
        <w:rPr>
          <w:rFonts w:ascii="Arial" w:hAnsi="Arial" w:cs="Arial"/>
          <w:szCs w:val="22"/>
        </w:rPr>
        <w:t xml:space="preserve"> von Bauherren</w:t>
      </w:r>
      <w:r w:rsidR="00860F87">
        <w:rPr>
          <w:rFonts w:ascii="Arial" w:hAnsi="Arial" w:cs="Arial"/>
          <w:szCs w:val="22"/>
        </w:rPr>
        <w:t>. Bei gewerblich</w:t>
      </w:r>
      <w:r w:rsidR="00F73CF0">
        <w:rPr>
          <w:rFonts w:ascii="Arial" w:hAnsi="Arial" w:cs="Arial"/>
          <w:szCs w:val="22"/>
        </w:rPr>
        <w:t>-</w:t>
      </w:r>
      <w:r w:rsidR="00860F87">
        <w:rPr>
          <w:rFonts w:ascii="Arial" w:hAnsi="Arial" w:cs="Arial"/>
          <w:szCs w:val="22"/>
        </w:rPr>
        <w:t xml:space="preserve"> industriellen </w:t>
      </w:r>
      <w:r w:rsidR="00F73CF0">
        <w:rPr>
          <w:rFonts w:ascii="Arial" w:hAnsi="Arial" w:cs="Arial"/>
          <w:szCs w:val="22"/>
        </w:rPr>
        <w:t xml:space="preserve">und öffentlichen </w:t>
      </w:r>
      <w:r w:rsidR="00860F87">
        <w:rPr>
          <w:rFonts w:ascii="Arial" w:hAnsi="Arial" w:cs="Arial"/>
          <w:szCs w:val="22"/>
        </w:rPr>
        <w:t xml:space="preserve">Objekten müssen verschiedenste </w:t>
      </w:r>
      <w:r w:rsidR="00F73CF0">
        <w:rPr>
          <w:rFonts w:ascii="Arial" w:hAnsi="Arial" w:cs="Arial"/>
          <w:szCs w:val="22"/>
        </w:rPr>
        <w:t xml:space="preserve">baurechtliche, </w:t>
      </w:r>
      <w:r w:rsidR="00860F87">
        <w:rPr>
          <w:rFonts w:ascii="Arial" w:hAnsi="Arial" w:cs="Arial"/>
          <w:szCs w:val="22"/>
        </w:rPr>
        <w:t>versicherungs-</w:t>
      </w:r>
      <w:r w:rsidR="00D00B47">
        <w:rPr>
          <w:rFonts w:ascii="Arial" w:hAnsi="Arial" w:cs="Arial"/>
          <w:szCs w:val="22"/>
        </w:rPr>
        <w:t xml:space="preserve"> und</w:t>
      </w:r>
      <w:r w:rsidR="00860F87">
        <w:rPr>
          <w:rFonts w:ascii="Arial" w:hAnsi="Arial" w:cs="Arial"/>
          <w:szCs w:val="22"/>
        </w:rPr>
        <w:t xml:space="preserve"> feuerwehrtechnische Auflagen erfüllt werden.</w:t>
      </w:r>
    </w:p>
    <w:p w:rsidR="00D43E03" w:rsidRDefault="00D43E03" w:rsidP="00C363D0">
      <w:pPr>
        <w:rPr>
          <w:rFonts w:ascii="Arial" w:hAnsi="Arial" w:cs="Arial"/>
          <w:szCs w:val="22"/>
        </w:rPr>
      </w:pPr>
    </w:p>
    <w:p w:rsidR="00B24CF5" w:rsidRDefault="009C2F81" w:rsidP="00C363D0">
      <w:pPr>
        <w:rPr>
          <w:rFonts w:ascii="Arial" w:hAnsi="Arial" w:cs="Arial"/>
          <w:szCs w:val="22"/>
        </w:rPr>
      </w:pPr>
      <w:r>
        <w:rPr>
          <w:rFonts w:ascii="Arial" w:hAnsi="Arial" w:cs="Arial"/>
          <w:szCs w:val="22"/>
        </w:rPr>
        <w:t xml:space="preserve">Für Architekten gehört daher die </w:t>
      </w:r>
      <w:r w:rsidR="00C363D0">
        <w:rPr>
          <w:rFonts w:ascii="Arial" w:hAnsi="Arial" w:cs="Arial"/>
          <w:szCs w:val="22"/>
        </w:rPr>
        <w:t>Integration</w:t>
      </w:r>
      <w:r>
        <w:rPr>
          <w:rFonts w:ascii="Arial" w:hAnsi="Arial" w:cs="Arial"/>
          <w:szCs w:val="22"/>
        </w:rPr>
        <w:t xml:space="preserve"> </w:t>
      </w:r>
      <w:r w:rsidR="00F6515A">
        <w:rPr>
          <w:rFonts w:ascii="Arial" w:hAnsi="Arial" w:cs="Arial"/>
          <w:szCs w:val="22"/>
        </w:rPr>
        <w:t xml:space="preserve">von </w:t>
      </w:r>
      <w:r>
        <w:rPr>
          <w:rFonts w:ascii="Arial" w:hAnsi="Arial" w:cs="Arial"/>
          <w:szCs w:val="22"/>
        </w:rPr>
        <w:t>Sicherheits- und Komfort-Lösungen mittlerweile zum Arbeitsalltag.</w:t>
      </w:r>
      <w:r w:rsidR="00B24CF5">
        <w:rPr>
          <w:rFonts w:ascii="Arial" w:hAnsi="Arial" w:cs="Arial"/>
          <w:szCs w:val="22"/>
        </w:rPr>
        <w:t xml:space="preserve"> </w:t>
      </w:r>
      <w:r w:rsidR="00D43E03">
        <w:rPr>
          <w:rFonts w:ascii="Arial" w:hAnsi="Arial" w:cs="Arial"/>
          <w:szCs w:val="22"/>
        </w:rPr>
        <w:t xml:space="preserve">Sie </w:t>
      </w:r>
      <w:r w:rsidR="00D53595">
        <w:rPr>
          <w:rFonts w:ascii="Arial" w:hAnsi="Arial" w:cs="Arial"/>
          <w:szCs w:val="22"/>
        </w:rPr>
        <w:t>könne</w:t>
      </w:r>
      <w:r w:rsidR="00B17039">
        <w:rPr>
          <w:rFonts w:ascii="Arial" w:hAnsi="Arial" w:cs="Arial"/>
          <w:szCs w:val="22"/>
        </w:rPr>
        <w:t>n</w:t>
      </w:r>
      <w:r w:rsidR="00D53595">
        <w:rPr>
          <w:rFonts w:ascii="Arial" w:hAnsi="Arial" w:cs="Arial"/>
          <w:szCs w:val="22"/>
        </w:rPr>
        <w:t xml:space="preserve"> </w:t>
      </w:r>
      <w:r w:rsidR="005F086C">
        <w:rPr>
          <w:rFonts w:ascii="Arial" w:hAnsi="Arial" w:cs="Arial"/>
          <w:szCs w:val="22"/>
        </w:rPr>
        <w:t xml:space="preserve">sich </w:t>
      </w:r>
      <w:r w:rsidR="00DB111B">
        <w:rPr>
          <w:rFonts w:ascii="Arial" w:hAnsi="Arial" w:cs="Arial"/>
          <w:szCs w:val="22"/>
        </w:rPr>
        <w:t xml:space="preserve">bei der Planung </w:t>
      </w:r>
      <w:r w:rsidR="000C63AD">
        <w:rPr>
          <w:rFonts w:ascii="Arial" w:hAnsi="Arial" w:cs="Arial"/>
          <w:szCs w:val="22"/>
        </w:rPr>
        <w:t xml:space="preserve">solcher Lösungen </w:t>
      </w:r>
      <w:r w:rsidR="005F086C">
        <w:rPr>
          <w:rFonts w:ascii="Arial" w:hAnsi="Arial" w:cs="Arial"/>
          <w:szCs w:val="22"/>
        </w:rPr>
        <w:t>auf die kompetente Unterstützung des Planungsservice von Telenot verlassen.</w:t>
      </w:r>
      <w:r w:rsidR="00A04101">
        <w:rPr>
          <w:rFonts w:ascii="Arial" w:hAnsi="Arial" w:cs="Arial"/>
          <w:szCs w:val="22"/>
        </w:rPr>
        <w:t xml:space="preserve"> „Oft </w:t>
      </w:r>
      <w:r w:rsidR="00A04101" w:rsidRPr="00A04101">
        <w:rPr>
          <w:rFonts w:ascii="Arial" w:hAnsi="Arial" w:cs="Arial"/>
          <w:szCs w:val="22"/>
        </w:rPr>
        <w:t xml:space="preserve">fehlt </w:t>
      </w:r>
      <w:r w:rsidR="00A04101">
        <w:rPr>
          <w:rFonts w:ascii="Arial" w:hAnsi="Arial" w:cs="Arial"/>
          <w:szCs w:val="22"/>
        </w:rPr>
        <w:t xml:space="preserve">Architekten und Planern ganz einfach die Zeit, </w:t>
      </w:r>
      <w:r w:rsidR="00A04101" w:rsidRPr="00A04101">
        <w:rPr>
          <w:rFonts w:ascii="Arial" w:hAnsi="Arial" w:cs="Arial"/>
          <w:szCs w:val="22"/>
        </w:rPr>
        <w:t>sich in die umfangreichen Richtlinien der Sicherheitstechnik einzu</w:t>
      </w:r>
      <w:r w:rsidR="00B523FC">
        <w:rPr>
          <w:rFonts w:ascii="Arial" w:hAnsi="Arial" w:cs="Arial"/>
          <w:szCs w:val="22"/>
        </w:rPr>
        <w:t>arbeiten,</w:t>
      </w:r>
      <w:r w:rsidR="00A04101" w:rsidRPr="00A04101">
        <w:rPr>
          <w:rFonts w:ascii="Arial" w:hAnsi="Arial" w:cs="Arial"/>
          <w:szCs w:val="22"/>
        </w:rPr>
        <w:t xml:space="preserve"> um Sicherheitslösungen nach den Wünschen des Bauherren zu konzipieren. Genau an diesem Punkt kommen wir mit unsere</w:t>
      </w:r>
      <w:r w:rsidR="00B523FC">
        <w:rPr>
          <w:rFonts w:ascii="Arial" w:hAnsi="Arial" w:cs="Arial"/>
          <w:szCs w:val="22"/>
        </w:rPr>
        <w:t>r</w:t>
      </w:r>
      <w:r w:rsidR="00A04101" w:rsidRPr="00A04101">
        <w:rPr>
          <w:rFonts w:ascii="Arial" w:hAnsi="Arial" w:cs="Arial"/>
          <w:szCs w:val="22"/>
        </w:rPr>
        <w:t xml:space="preserve"> Fachkenntnis ins Spiel</w:t>
      </w:r>
      <w:r w:rsidR="00A04101">
        <w:rPr>
          <w:rFonts w:ascii="Arial" w:hAnsi="Arial" w:cs="Arial"/>
          <w:szCs w:val="22"/>
        </w:rPr>
        <w:t>“, sagt Frank Brucker, Leiter der Planungsabteilung bei Telenot.</w:t>
      </w:r>
    </w:p>
    <w:p w:rsidR="00B24CF5" w:rsidRDefault="00B24CF5" w:rsidP="00C363D0">
      <w:pPr>
        <w:rPr>
          <w:rFonts w:ascii="Arial" w:hAnsi="Arial" w:cs="Arial"/>
          <w:szCs w:val="22"/>
        </w:rPr>
      </w:pPr>
    </w:p>
    <w:p w:rsidR="00381666" w:rsidRDefault="00A04101" w:rsidP="00C363D0">
      <w:pPr>
        <w:rPr>
          <w:rFonts w:ascii="Arial" w:hAnsi="Arial" w:cs="Arial"/>
          <w:szCs w:val="22"/>
        </w:rPr>
      </w:pPr>
      <w:r>
        <w:rPr>
          <w:rFonts w:ascii="Arial" w:hAnsi="Arial" w:cs="Arial"/>
          <w:szCs w:val="22"/>
        </w:rPr>
        <w:t xml:space="preserve">Er und sein </w:t>
      </w:r>
      <w:r w:rsidR="00DB111B">
        <w:rPr>
          <w:rFonts w:ascii="Arial" w:hAnsi="Arial" w:cs="Arial"/>
          <w:szCs w:val="22"/>
        </w:rPr>
        <w:t>Expe</w:t>
      </w:r>
      <w:r w:rsidR="000C63AD">
        <w:rPr>
          <w:rFonts w:ascii="Arial" w:hAnsi="Arial" w:cs="Arial"/>
          <w:szCs w:val="22"/>
        </w:rPr>
        <w:t>r</w:t>
      </w:r>
      <w:r w:rsidR="00DB111B">
        <w:rPr>
          <w:rFonts w:ascii="Arial" w:hAnsi="Arial" w:cs="Arial"/>
          <w:szCs w:val="22"/>
        </w:rPr>
        <w:t xml:space="preserve">tenteam </w:t>
      </w:r>
      <w:r w:rsidR="00F324E8">
        <w:rPr>
          <w:rFonts w:ascii="Arial" w:hAnsi="Arial" w:cs="Arial"/>
          <w:szCs w:val="22"/>
        </w:rPr>
        <w:t xml:space="preserve">erstellen </w:t>
      </w:r>
      <w:r w:rsidR="00B523FC">
        <w:rPr>
          <w:rFonts w:ascii="Arial" w:hAnsi="Arial" w:cs="Arial"/>
          <w:szCs w:val="22"/>
        </w:rPr>
        <w:t>auf Wunsch</w:t>
      </w:r>
      <w:r w:rsidR="009362A7">
        <w:rPr>
          <w:rFonts w:ascii="Arial" w:hAnsi="Arial" w:cs="Arial"/>
          <w:szCs w:val="22"/>
        </w:rPr>
        <w:t xml:space="preserve"> </w:t>
      </w:r>
      <w:r w:rsidR="00DB111B">
        <w:rPr>
          <w:rFonts w:ascii="Arial" w:hAnsi="Arial" w:cs="Arial"/>
          <w:szCs w:val="22"/>
        </w:rPr>
        <w:t xml:space="preserve">bereits zu Beginn </w:t>
      </w:r>
      <w:r w:rsidR="00DB111B" w:rsidRPr="00DB111B">
        <w:rPr>
          <w:rFonts w:ascii="Arial" w:hAnsi="Arial" w:cs="Arial"/>
          <w:szCs w:val="22"/>
        </w:rPr>
        <w:t xml:space="preserve">eines Bauprojekts </w:t>
      </w:r>
      <w:r w:rsidR="00F324E8">
        <w:rPr>
          <w:rFonts w:ascii="Arial" w:hAnsi="Arial" w:cs="Arial"/>
          <w:szCs w:val="22"/>
        </w:rPr>
        <w:t xml:space="preserve">mit modernsten CAD-Planungstools </w:t>
      </w:r>
      <w:r w:rsidR="00DB111B" w:rsidRPr="00DB111B">
        <w:rPr>
          <w:rFonts w:ascii="Arial" w:hAnsi="Arial" w:cs="Arial"/>
          <w:szCs w:val="22"/>
        </w:rPr>
        <w:t xml:space="preserve">ein </w:t>
      </w:r>
      <w:r w:rsidR="00F324E8">
        <w:rPr>
          <w:rFonts w:ascii="Arial" w:hAnsi="Arial" w:cs="Arial"/>
          <w:szCs w:val="22"/>
        </w:rPr>
        <w:t>K</w:t>
      </w:r>
      <w:r w:rsidR="00DB111B" w:rsidRPr="00DB111B">
        <w:rPr>
          <w:rFonts w:ascii="Arial" w:hAnsi="Arial" w:cs="Arial"/>
          <w:szCs w:val="22"/>
        </w:rPr>
        <w:t xml:space="preserve">onzept für </w:t>
      </w:r>
      <w:r w:rsidR="00B523FC">
        <w:rPr>
          <w:rFonts w:ascii="Arial" w:hAnsi="Arial" w:cs="Arial"/>
          <w:szCs w:val="22"/>
        </w:rPr>
        <w:t xml:space="preserve">ein </w:t>
      </w:r>
      <w:r w:rsidR="00B17039" w:rsidRPr="00DB111B">
        <w:rPr>
          <w:rFonts w:ascii="Arial" w:hAnsi="Arial" w:cs="Arial"/>
          <w:szCs w:val="22"/>
        </w:rPr>
        <w:t>Einbruchmelde-</w:t>
      </w:r>
      <w:r w:rsidR="00B523FC">
        <w:rPr>
          <w:rFonts w:ascii="Arial" w:hAnsi="Arial" w:cs="Arial"/>
          <w:szCs w:val="22"/>
        </w:rPr>
        <w:t xml:space="preserve">, </w:t>
      </w:r>
      <w:r w:rsidR="00B17039" w:rsidRPr="00DB111B">
        <w:rPr>
          <w:rFonts w:ascii="Arial" w:hAnsi="Arial" w:cs="Arial"/>
          <w:szCs w:val="22"/>
        </w:rPr>
        <w:t>Brandmelde</w:t>
      </w:r>
      <w:r w:rsidR="00B523FC">
        <w:rPr>
          <w:rFonts w:ascii="Arial" w:hAnsi="Arial" w:cs="Arial"/>
          <w:szCs w:val="22"/>
        </w:rPr>
        <w:t xml:space="preserve">- oder </w:t>
      </w:r>
      <w:r w:rsidR="00B17039" w:rsidRPr="00DB111B">
        <w:rPr>
          <w:rFonts w:ascii="Arial" w:hAnsi="Arial" w:cs="Arial"/>
          <w:szCs w:val="22"/>
        </w:rPr>
        <w:t>elektronische</w:t>
      </w:r>
      <w:r w:rsidR="00B523FC">
        <w:rPr>
          <w:rFonts w:ascii="Arial" w:hAnsi="Arial" w:cs="Arial"/>
          <w:szCs w:val="22"/>
        </w:rPr>
        <w:t>s</w:t>
      </w:r>
      <w:r w:rsidR="00B17039" w:rsidRPr="00DB111B">
        <w:rPr>
          <w:rFonts w:ascii="Arial" w:hAnsi="Arial" w:cs="Arial"/>
          <w:szCs w:val="22"/>
        </w:rPr>
        <w:t xml:space="preserve"> Zutrittskontrollsyste</w:t>
      </w:r>
      <w:r w:rsidR="00B523FC">
        <w:rPr>
          <w:rFonts w:ascii="Arial" w:hAnsi="Arial" w:cs="Arial"/>
          <w:szCs w:val="22"/>
        </w:rPr>
        <w:t>m</w:t>
      </w:r>
      <w:r w:rsidR="00B17039">
        <w:rPr>
          <w:rFonts w:ascii="Arial" w:hAnsi="Arial" w:cs="Arial"/>
          <w:szCs w:val="22"/>
        </w:rPr>
        <w:t xml:space="preserve">. Dabei </w:t>
      </w:r>
      <w:r w:rsidR="000C63AD">
        <w:rPr>
          <w:rFonts w:ascii="Arial" w:hAnsi="Arial" w:cs="Arial"/>
          <w:szCs w:val="22"/>
        </w:rPr>
        <w:t>berücksichtig</w:t>
      </w:r>
      <w:r w:rsidR="00B17039">
        <w:rPr>
          <w:rFonts w:ascii="Arial" w:hAnsi="Arial" w:cs="Arial"/>
          <w:szCs w:val="22"/>
        </w:rPr>
        <w:t xml:space="preserve">t das Team </w:t>
      </w:r>
      <w:r w:rsidR="000C63AD">
        <w:rPr>
          <w:rFonts w:ascii="Arial" w:hAnsi="Arial" w:cs="Arial"/>
          <w:szCs w:val="22"/>
        </w:rPr>
        <w:t>alle geltenden Normen und Richtlinien</w:t>
      </w:r>
      <w:r w:rsidR="00335690">
        <w:rPr>
          <w:rFonts w:ascii="Arial" w:hAnsi="Arial" w:cs="Arial"/>
          <w:szCs w:val="22"/>
        </w:rPr>
        <w:t xml:space="preserve">, </w:t>
      </w:r>
      <w:r w:rsidR="00B17039">
        <w:rPr>
          <w:rFonts w:ascii="Arial" w:hAnsi="Arial" w:cs="Arial"/>
          <w:szCs w:val="22"/>
        </w:rPr>
        <w:t>erstellt eine Stückliste mit den geplanten Komponenten</w:t>
      </w:r>
      <w:r w:rsidR="00335690">
        <w:rPr>
          <w:rFonts w:ascii="Arial" w:hAnsi="Arial" w:cs="Arial"/>
          <w:szCs w:val="22"/>
        </w:rPr>
        <w:t xml:space="preserve"> und schätzt die Kosten für das Projekt</w:t>
      </w:r>
      <w:r w:rsidR="00B24CF5">
        <w:rPr>
          <w:rFonts w:ascii="Arial" w:hAnsi="Arial" w:cs="Arial"/>
          <w:szCs w:val="22"/>
        </w:rPr>
        <w:t>. A</w:t>
      </w:r>
      <w:r w:rsidR="00B17039">
        <w:rPr>
          <w:rFonts w:ascii="Arial" w:hAnsi="Arial" w:cs="Arial"/>
          <w:szCs w:val="22"/>
        </w:rPr>
        <w:t xml:space="preserve">uf Wunsch </w:t>
      </w:r>
      <w:r w:rsidR="00B24CF5">
        <w:rPr>
          <w:rFonts w:ascii="Arial" w:hAnsi="Arial" w:cs="Arial"/>
          <w:szCs w:val="22"/>
        </w:rPr>
        <w:t xml:space="preserve">gibt es zudem ein komplettes </w:t>
      </w:r>
      <w:r w:rsidR="00B24CF5">
        <w:rPr>
          <w:rFonts w:ascii="Arial" w:hAnsi="Arial" w:cs="Arial"/>
          <w:szCs w:val="22"/>
        </w:rPr>
        <w:lastRenderedPageBreak/>
        <w:t xml:space="preserve">Strangschema inklusive der empfohlenen Leitungstypen. </w:t>
      </w:r>
      <w:r w:rsidR="00381666">
        <w:rPr>
          <w:rFonts w:ascii="Arial" w:hAnsi="Arial" w:cs="Arial"/>
          <w:szCs w:val="22"/>
        </w:rPr>
        <w:t xml:space="preserve">Mit </w:t>
      </w:r>
      <w:r w:rsidR="00B523FC">
        <w:rPr>
          <w:rFonts w:ascii="Arial" w:hAnsi="Arial" w:cs="Arial"/>
          <w:szCs w:val="22"/>
        </w:rPr>
        <w:t>diesem</w:t>
      </w:r>
      <w:r w:rsidR="00381666">
        <w:rPr>
          <w:rFonts w:ascii="Arial" w:hAnsi="Arial" w:cs="Arial"/>
          <w:szCs w:val="22"/>
        </w:rPr>
        <w:t xml:space="preserve"> </w:t>
      </w:r>
      <w:r w:rsidR="00381666" w:rsidRPr="00381666">
        <w:rPr>
          <w:rFonts w:ascii="Arial" w:hAnsi="Arial" w:cs="Arial"/>
          <w:szCs w:val="22"/>
        </w:rPr>
        <w:t>k</w:t>
      </w:r>
      <w:r w:rsidR="00B523FC">
        <w:rPr>
          <w:rFonts w:ascii="Arial" w:hAnsi="Arial" w:cs="Arial"/>
          <w:szCs w:val="22"/>
        </w:rPr>
        <w:t>ö</w:t>
      </w:r>
      <w:r w:rsidR="00381666" w:rsidRPr="00381666">
        <w:rPr>
          <w:rFonts w:ascii="Arial" w:hAnsi="Arial" w:cs="Arial"/>
          <w:szCs w:val="22"/>
        </w:rPr>
        <w:t>nn</w:t>
      </w:r>
      <w:r w:rsidR="00B523FC">
        <w:rPr>
          <w:rFonts w:ascii="Arial" w:hAnsi="Arial" w:cs="Arial"/>
          <w:szCs w:val="22"/>
        </w:rPr>
        <w:t>en</w:t>
      </w:r>
      <w:r w:rsidR="00381666" w:rsidRPr="00381666">
        <w:rPr>
          <w:rFonts w:ascii="Arial" w:hAnsi="Arial" w:cs="Arial"/>
          <w:szCs w:val="22"/>
        </w:rPr>
        <w:t xml:space="preserve"> im Vorfeld die konkrete</w:t>
      </w:r>
      <w:r w:rsidR="00B523FC">
        <w:rPr>
          <w:rFonts w:ascii="Arial" w:hAnsi="Arial" w:cs="Arial"/>
          <w:szCs w:val="22"/>
        </w:rPr>
        <w:t>n</w:t>
      </w:r>
      <w:r w:rsidR="00381666" w:rsidRPr="00381666">
        <w:rPr>
          <w:rFonts w:ascii="Arial" w:hAnsi="Arial" w:cs="Arial"/>
          <w:szCs w:val="22"/>
        </w:rPr>
        <w:t xml:space="preserve"> Leitungsverlegung</w:t>
      </w:r>
      <w:r w:rsidR="00B523FC">
        <w:rPr>
          <w:rFonts w:ascii="Arial" w:hAnsi="Arial" w:cs="Arial"/>
          <w:szCs w:val="22"/>
        </w:rPr>
        <w:t>en</w:t>
      </w:r>
      <w:r w:rsidR="00381666" w:rsidRPr="00381666">
        <w:rPr>
          <w:rFonts w:ascii="Arial" w:hAnsi="Arial" w:cs="Arial"/>
          <w:szCs w:val="22"/>
        </w:rPr>
        <w:t xml:space="preserve"> mit dem Bauherren abgestimmt werden. „Allein in der Planungsphase lässt sich </w:t>
      </w:r>
      <w:r w:rsidR="00381666">
        <w:rPr>
          <w:rFonts w:ascii="Arial" w:hAnsi="Arial" w:cs="Arial"/>
          <w:szCs w:val="22"/>
        </w:rPr>
        <w:t xml:space="preserve">damit </w:t>
      </w:r>
      <w:r w:rsidR="00381666" w:rsidRPr="00381666">
        <w:rPr>
          <w:rFonts w:ascii="Arial" w:hAnsi="Arial" w:cs="Arial"/>
          <w:szCs w:val="22"/>
        </w:rPr>
        <w:t>eine Zeitersparnis von mindestens 50 Prozent erreichen</w:t>
      </w:r>
      <w:r w:rsidR="00381666">
        <w:rPr>
          <w:rFonts w:ascii="Arial" w:hAnsi="Arial" w:cs="Arial"/>
          <w:szCs w:val="22"/>
        </w:rPr>
        <w:t>“, betont Brucker.</w:t>
      </w:r>
    </w:p>
    <w:p w:rsidR="00B24CF5" w:rsidRDefault="00B24CF5" w:rsidP="00C363D0">
      <w:pPr>
        <w:rPr>
          <w:rFonts w:ascii="Arial" w:hAnsi="Arial" w:cs="Arial"/>
          <w:szCs w:val="22"/>
        </w:rPr>
      </w:pPr>
    </w:p>
    <w:p w:rsidR="00D43E03" w:rsidRDefault="00D43E03" w:rsidP="00C363D0">
      <w:pPr>
        <w:rPr>
          <w:rFonts w:ascii="Arial" w:hAnsi="Arial" w:cs="Arial"/>
          <w:szCs w:val="22"/>
        </w:rPr>
      </w:pPr>
      <w:r>
        <w:rPr>
          <w:rFonts w:ascii="Arial" w:hAnsi="Arial" w:cs="Arial"/>
          <w:szCs w:val="22"/>
        </w:rPr>
        <w:t xml:space="preserve">Mit diesem Gesamtpaket gibt der Planungsservice dem Architekten alles an die Hand, was er für eine zuverlässige Kalkulation der Sicherheitslösung benötigt. </w:t>
      </w:r>
      <w:r w:rsidR="002270AF">
        <w:rPr>
          <w:rFonts w:ascii="Arial" w:hAnsi="Arial" w:cs="Arial"/>
          <w:szCs w:val="22"/>
        </w:rPr>
        <w:t xml:space="preserve">Auf Wunsch </w:t>
      </w:r>
      <w:r>
        <w:rPr>
          <w:rFonts w:ascii="Arial" w:hAnsi="Arial" w:cs="Arial"/>
          <w:szCs w:val="22"/>
        </w:rPr>
        <w:t xml:space="preserve">wird dieses Angebot durch </w:t>
      </w:r>
      <w:r w:rsidR="002270AF">
        <w:rPr>
          <w:rFonts w:ascii="Arial" w:hAnsi="Arial" w:cs="Arial"/>
          <w:szCs w:val="22"/>
        </w:rPr>
        <w:t xml:space="preserve">das </w:t>
      </w:r>
      <w:r>
        <w:rPr>
          <w:rFonts w:ascii="Arial" w:hAnsi="Arial" w:cs="Arial"/>
          <w:szCs w:val="22"/>
        </w:rPr>
        <w:t>Aufsetzen von Ausschreibungstexten in verschiedenen Dateiformaten</w:t>
      </w:r>
      <w:r w:rsidR="002270AF">
        <w:rPr>
          <w:rFonts w:ascii="Arial" w:hAnsi="Arial" w:cs="Arial"/>
          <w:szCs w:val="22"/>
        </w:rPr>
        <w:t xml:space="preserve"> ergänzt</w:t>
      </w:r>
      <w:r>
        <w:rPr>
          <w:rFonts w:ascii="Arial" w:hAnsi="Arial" w:cs="Arial"/>
          <w:szCs w:val="22"/>
        </w:rPr>
        <w:t>. Architekten und Plane</w:t>
      </w:r>
      <w:r w:rsidR="002270AF">
        <w:rPr>
          <w:rFonts w:ascii="Arial" w:hAnsi="Arial" w:cs="Arial"/>
          <w:szCs w:val="22"/>
        </w:rPr>
        <w:t>r</w:t>
      </w:r>
      <w:r>
        <w:rPr>
          <w:rFonts w:ascii="Arial" w:hAnsi="Arial" w:cs="Arial"/>
          <w:szCs w:val="22"/>
        </w:rPr>
        <w:t xml:space="preserve"> schätzen sie als Grundlage, um ein sowohl angemessenes Angebot als auch eine qualitativ hochwertige Leistung zu erhalten.</w:t>
      </w:r>
    </w:p>
    <w:p w:rsidR="00D43E03" w:rsidRDefault="00D43E03" w:rsidP="00C363D0">
      <w:pPr>
        <w:rPr>
          <w:rFonts w:ascii="Arial" w:hAnsi="Arial" w:cs="Arial"/>
          <w:szCs w:val="22"/>
        </w:rPr>
      </w:pPr>
    </w:p>
    <w:p w:rsidR="00381666" w:rsidRDefault="00381666" w:rsidP="00381666">
      <w:pPr>
        <w:rPr>
          <w:rFonts w:ascii="Arial" w:hAnsi="Arial" w:cs="Arial"/>
          <w:szCs w:val="22"/>
        </w:rPr>
      </w:pPr>
      <w:r>
        <w:rPr>
          <w:rFonts w:ascii="Arial" w:hAnsi="Arial" w:cs="Arial"/>
          <w:szCs w:val="22"/>
        </w:rPr>
        <w:t xml:space="preserve">Immer </w:t>
      </w:r>
      <w:r w:rsidR="00450D77">
        <w:rPr>
          <w:rFonts w:ascii="Arial" w:hAnsi="Arial" w:cs="Arial"/>
          <w:szCs w:val="22"/>
        </w:rPr>
        <w:t>häufiger</w:t>
      </w:r>
      <w:r>
        <w:rPr>
          <w:rFonts w:ascii="Arial" w:hAnsi="Arial" w:cs="Arial"/>
          <w:szCs w:val="22"/>
        </w:rPr>
        <w:t xml:space="preserve"> </w:t>
      </w:r>
      <w:r w:rsidR="00450D77">
        <w:rPr>
          <w:rFonts w:ascii="Arial" w:hAnsi="Arial" w:cs="Arial"/>
          <w:szCs w:val="22"/>
        </w:rPr>
        <w:t xml:space="preserve">nutzen Architekten und Planer </w:t>
      </w:r>
      <w:r>
        <w:rPr>
          <w:rFonts w:ascii="Arial" w:hAnsi="Arial" w:cs="Arial"/>
          <w:szCs w:val="22"/>
        </w:rPr>
        <w:t>die</w:t>
      </w:r>
      <w:r w:rsidR="00450D77">
        <w:rPr>
          <w:rFonts w:ascii="Arial" w:hAnsi="Arial" w:cs="Arial"/>
          <w:szCs w:val="22"/>
        </w:rPr>
        <w:t>se</w:t>
      </w:r>
      <w:r>
        <w:rPr>
          <w:rFonts w:ascii="Arial" w:hAnsi="Arial" w:cs="Arial"/>
          <w:szCs w:val="22"/>
        </w:rPr>
        <w:t xml:space="preserve"> </w:t>
      </w:r>
      <w:r w:rsidR="00450D77">
        <w:rPr>
          <w:rFonts w:ascii="Arial" w:hAnsi="Arial" w:cs="Arial"/>
          <w:szCs w:val="22"/>
        </w:rPr>
        <w:t xml:space="preserve">umfassende </w:t>
      </w:r>
      <w:r>
        <w:rPr>
          <w:rFonts w:ascii="Arial" w:hAnsi="Arial" w:cs="Arial"/>
          <w:szCs w:val="22"/>
        </w:rPr>
        <w:t>Expertise</w:t>
      </w:r>
      <w:r w:rsidR="00EC5935">
        <w:rPr>
          <w:rFonts w:ascii="Arial" w:hAnsi="Arial" w:cs="Arial"/>
          <w:szCs w:val="22"/>
        </w:rPr>
        <w:t xml:space="preserve"> von Telenot</w:t>
      </w:r>
      <w:r>
        <w:rPr>
          <w:rFonts w:ascii="Arial" w:hAnsi="Arial" w:cs="Arial"/>
          <w:szCs w:val="22"/>
        </w:rPr>
        <w:t xml:space="preserve">: </w:t>
      </w:r>
      <w:r w:rsidR="00B523FC">
        <w:rPr>
          <w:rFonts w:ascii="Arial" w:hAnsi="Arial" w:cs="Arial"/>
          <w:szCs w:val="22"/>
        </w:rPr>
        <w:t xml:space="preserve">Rund 500 </w:t>
      </w:r>
      <w:r>
        <w:rPr>
          <w:rFonts w:ascii="Arial" w:hAnsi="Arial" w:cs="Arial"/>
          <w:szCs w:val="22"/>
        </w:rPr>
        <w:t>Planungen hat der Planungsservice</w:t>
      </w:r>
      <w:r w:rsidR="00B523FC">
        <w:rPr>
          <w:rFonts w:ascii="Arial" w:hAnsi="Arial" w:cs="Arial"/>
          <w:szCs w:val="22"/>
        </w:rPr>
        <w:t xml:space="preserve"> schon in den ersten Monaten nach seiner Gründung realisiert, Tendenz schnell steigend</w:t>
      </w:r>
      <w:r>
        <w:rPr>
          <w:rFonts w:ascii="Arial" w:hAnsi="Arial" w:cs="Arial"/>
          <w:szCs w:val="22"/>
        </w:rPr>
        <w:t xml:space="preserve">. Das Spektrum der Planungen reicht von </w:t>
      </w:r>
      <w:r w:rsidRPr="00C50ED8">
        <w:rPr>
          <w:rFonts w:ascii="Arial" w:hAnsi="Arial" w:cs="Arial"/>
          <w:szCs w:val="22"/>
        </w:rPr>
        <w:t>hochwertigen Einfamilienhäusern</w:t>
      </w:r>
      <w:r>
        <w:rPr>
          <w:rFonts w:ascii="Arial" w:hAnsi="Arial" w:cs="Arial"/>
          <w:szCs w:val="22"/>
        </w:rPr>
        <w:t xml:space="preserve"> über</w:t>
      </w:r>
      <w:r w:rsidRPr="00C50ED8">
        <w:rPr>
          <w:rFonts w:ascii="Arial" w:hAnsi="Arial" w:cs="Arial"/>
          <w:szCs w:val="22"/>
        </w:rPr>
        <w:t xml:space="preserve"> Villen</w:t>
      </w:r>
      <w:r>
        <w:rPr>
          <w:rFonts w:ascii="Arial" w:hAnsi="Arial" w:cs="Arial"/>
          <w:szCs w:val="22"/>
        </w:rPr>
        <w:t xml:space="preserve"> und</w:t>
      </w:r>
      <w:r w:rsidRPr="00C50ED8">
        <w:rPr>
          <w:rFonts w:ascii="Arial" w:hAnsi="Arial" w:cs="Arial"/>
          <w:szCs w:val="22"/>
        </w:rPr>
        <w:t xml:space="preserve"> Bürogebäude bis hin zu komplexen Industrie- und Produktionsgebäuden oder </w:t>
      </w:r>
      <w:r w:rsidR="00B523FC">
        <w:rPr>
          <w:rFonts w:ascii="Arial" w:hAnsi="Arial" w:cs="Arial"/>
          <w:szCs w:val="22"/>
        </w:rPr>
        <w:t xml:space="preserve">auch </w:t>
      </w:r>
      <w:r w:rsidRPr="00C50ED8">
        <w:rPr>
          <w:rFonts w:ascii="Arial" w:hAnsi="Arial" w:cs="Arial"/>
          <w:szCs w:val="22"/>
        </w:rPr>
        <w:t>Discounterfilialen.</w:t>
      </w:r>
      <w:r>
        <w:rPr>
          <w:rFonts w:ascii="Arial" w:hAnsi="Arial" w:cs="Arial"/>
          <w:szCs w:val="22"/>
        </w:rPr>
        <w:t xml:space="preserve"> „</w:t>
      </w:r>
      <w:r w:rsidR="00B523FC">
        <w:rPr>
          <w:rFonts w:ascii="Arial" w:hAnsi="Arial" w:cs="Arial"/>
          <w:szCs w:val="22"/>
        </w:rPr>
        <w:t>D</w:t>
      </w:r>
      <w:r>
        <w:rPr>
          <w:rFonts w:ascii="Arial" w:hAnsi="Arial" w:cs="Arial"/>
          <w:szCs w:val="22"/>
        </w:rPr>
        <w:t xml:space="preserve">ie Nachfrage nach der Integration von </w:t>
      </w:r>
      <w:r w:rsidRPr="00C50ED8">
        <w:rPr>
          <w:rFonts w:ascii="Arial" w:hAnsi="Arial" w:cs="Arial"/>
          <w:szCs w:val="22"/>
        </w:rPr>
        <w:t>Smart-Home-Funktionen oder d</w:t>
      </w:r>
      <w:r>
        <w:rPr>
          <w:rFonts w:ascii="Arial" w:hAnsi="Arial" w:cs="Arial"/>
          <w:szCs w:val="22"/>
        </w:rPr>
        <w:t>em</w:t>
      </w:r>
      <w:r w:rsidRPr="00C50ED8">
        <w:rPr>
          <w:rFonts w:ascii="Arial" w:hAnsi="Arial" w:cs="Arial"/>
          <w:szCs w:val="22"/>
        </w:rPr>
        <w:t xml:space="preserve"> Zusammenwirken der Sicherheitslösung mit dem Gebäudemanagement-System</w:t>
      </w:r>
      <w:r>
        <w:rPr>
          <w:rFonts w:ascii="Arial" w:hAnsi="Arial" w:cs="Arial"/>
          <w:szCs w:val="22"/>
        </w:rPr>
        <w:t xml:space="preserve"> steigt kontinuierlich“, </w:t>
      </w:r>
      <w:r w:rsidR="00B523FC">
        <w:rPr>
          <w:rFonts w:ascii="Arial" w:hAnsi="Arial" w:cs="Arial"/>
          <w:szCs w:val="22"/>
        </w:rPr>
        <w:t>weiß</w:t>
      </w:r>
      <w:r>
        <w:rPr>
          <w:rFonts w:ascii="Arial" w:hAnsi="Arial" w:cs="Arial"/>
          <w:szCs w:val="22"/>
        </w:rPr>
        <w:t xml:space="preserve"> Brucker.</w:t>
      </w:r>
    </w:p>
    <w:p w:rsidR="00381666" w:rsidRDefault="00381666" w:rsidP="00C363D0">
      <w:pPr>
        <w:rPr>
          <w:rFonts w:ascii="Arial" w:hAnsi="Arial" w:cs="Arial"/>
          <w:szCs w:val="22"/>
        </w:rPr>
      </w:pPr>
    </w:p>
    <w:p w:rsidR="00A04101" w:rsidRDefault="007E47BE" w:rsidP="007E47BE">
      <w:pPr>
        <w:rPr>
          <w:rFonts w:ascii="Arial" w:hAnsi="Arial" w:cs="Arial"/>
          <w:szCs w:val="22"/>
        </w:rPr>
      </w:pPr>
      <w:r>
        <w:rPr>
          <w:rFonts w:ascii="Arial" w:hAnsi="Arial" w:cs="Arial"/>
          <w:szCs w:val="22"/>
        </w:rPr>
        <w:t>Für Planer und Architekten ist der Service kostenlos. „Auch Elektriker, die im Bereich der Sicherheitstechnik am Anfang stehen, er</w:t>
      </w:r>
      <w:r w:rsidR="00EC5935">
        <w:rPr>
          <w:rFonts w:ascii="Arial" w:hAnsi="Arial" w:cs="Arial"/>
          <w:szCs w:val="22"/>
        </w:rPr>
        <w:t>halten</w:t>
      </w:r>
      <w:r>
        <w:rPr>
          <w:rFonts w:ascii="Arial" w:hAnsi="Arial" w:cs="Arial"/>
          <w:szCs w:val="22"/>
        </w:rPr>
        <w:t xml:space="preserve"> von uns eine erste unentgeltliche Planungsunterstützung“, sagt Brucker. </w:t>
      </w:r>
      <w:r w:rsidR="00F91A25">
        <w:rPr>
          <w:rFonts w:ascii="Arial" w:hAnsi="Arial" w:cs="Arial"/>
          <w:szCs w:val="22"/>
        </w:rPr>
        <w:t>Von der Anfrage bis zur Umsetzung</w:t>
      </w:r>
      <w:r w:rsidR="007549DD">
        <w:rPr>
          <w:rFonts w:ascii="Arial" w:hAnsi="Arial" w:cs="Arial"/>
          <w:szCs w:val="22"/>
        </w:rPr>
        <w:t xml:space="preserve"> </w:t>
      </w:r>
      <w:r w:rsidR="00F91A25">
        <w:rPr>
          <w:rFonts w:ascii="Arial" w:hAnsi="Arial" w:cs="Arial"/>
          <w:szCs w:val="22"/>
        </w:rPr>
        <w:t xml:space="preserve">durch Telenot </w:t>
      </w:r>
      <w:r w:rsidR="007549DD">
        <w:rPr>
          <w:rFonts w:ascii="Arial" w:hAnsi="Arial" w:cs="Arial"/>
          <w:szCs w:val="22"/>
        </w:rPr>
        <w:t xml:space="preserve">dauert </w:t>
      </w:r>
      <w:r w:rsidR="00F91A25">
        <w:rPr>
          <w:rFonts w:ascii="Arial" w:hAnsi="Arial" w:cs="Arial"/>
          <w:szCs w:val="22"/>
        </w:rPr>
        <w:t xml:space="preserve">es </w:t>
      </w:r>
      <w:r w:rsidR="007549DD">
        <w:rPr>
          <w:rFonts w:ascii="Arial" w:hAnsi="Arial" w:cs="Arial"/>
          <w:szCs w:val="22"/>
        </w:rPr>
        <w:t xml:space="preserve">in der Regel </w:t>
      </w:r>
      <w:r w:rsidR="008803D5">
        <w:rPr>
          <w:rFonts w:ascii="Arial" w:hAnsi="Arial" w:cs="Arial"/>
          <w:szCs w:val="22"/>
        </w:rPr>
        <w:t>nur wenige Tage</w:t>
      </w:r>
      <w:r w:rsidR="007549DD">
        <w:rPr>
          <w:rFonts w:ascii="Arial" w:hAnsi="Arial" w:cs="Arial"/>
          <w:szCs w:val="22"/>
        </w:rPr>
        <w:t>.</w:t>
      </w:r>
    </w:p>
    <w:p w:rsidR="00F91A25" w:rsidRDefault="00F91A25">
      <w:pPr>
        <w:overflowPunct/>
        <w:autoSpaceDE/>
        <w:autoSpaceDN/>
        <w:adjustRightInd/>
        <w:spacing w:line="240" w:lineRule="auto"/>
        <w:textAlignment w:val="auto"/>
        <w:rPr>
          <w:rFonts w:ascii="Arial" w:hAnsi="Arial" w:cs="Arial"/>
          <w:b/>
          <w:i/>
          <w:szCs w:val="22"/>
        </w:rPr>
      </w:pPr>
      <w:r>
        <w:rPr>
          <w:rFonts w:ascii="Arial" w:hAnsi="Arial" w:cs="Arial"/>
          <w:b/>
          <w:i/>
          <w:szCs w:val="22"/>
        </w:rPr>
        <w:br w:type="page"/>
      </w:r>
    </w:p>
    <w:p w:rsidR="00EA282B" w:rsidRDefault="00EA282B" w:rsidP="00EA282B">
      <w:pPr>
        <w:rPr>
          <w:rFonts w:ascii="Arial" w:hAnsi="Arial" w:cs="Arial"/>
          <w:b/>
          <w:i/>
          <w:szCs w:val="22"/>
        </w:rPr>
      </w:pPr>
    </w:p>
    <w:p w:rsidR="00EA282B" w:rsidRDefault="00EA282B" w:rsidP="00EA282B">
      <w:pPr>
        <w:rPr>
          <w:rFonts w:ascii="Arial" w:hAnsi="Arial" w:cs="Arial"/>
          <w:i/>
          <w:iCs/>
          <w:szCs w:val="22"/>
        </w:rPr>
      </w:pPr>
      <w:r>
        <w:rPr>
          <w:rFonts w:ascii="Arial" w:hAnsi="Arial" w:cs="Arial"/>
          <w:i/>
          <w:iCs/>
          <w:szCs w:val="22"/>
        </w:rPr>
        <w:t>Über Telenot:</w:t>
      </w:r>
    </w:p>
    <w:p w:rsidR="00EA282B" w:rsidRDefault="00EA282B" w:rsidP="00EA282B">
      <w:pPr>
        <w:rPr>
          <w:rFonts w:ascii="Arial" w:hAnsi="Arial" w:cs="Arial"/>
          <w:i/>
          <w:iCs/>
          <w:szCs w:val="22"/>
        </w:rPr>
      </w:pPr>
    </w:p>
    <w:p w:rsidR="00EA282B" w:rsidRDefault="00F91A25" w:rsidP="00EA282B">
      <w:pPr>
        <w:rPr>
          <w:rFonts w:ascii="Arial" w:hAnsi="Arial" w:cs="Arial"/>
          <w:iCs/>
          <w:szCs w:val="22"/>
        </w:rPr>
      </w:pPr>
      <w:r w:rsidRPr="00F91A25">
        <w:rPr>
          <w:rFonts w:ascii="Arial" w:hAnsi="Arial" w:cs="Arial"/>
          <w:i/>
          <w:iCs/>
          <w:szCs w:val="22"/>
        </w:rPr>
        <w:t xml:space="preserve">Telenot ist ein führender deutscher Hersteller von elektronischer Sicherheitstechnik und Alarmanlagen mit Hauptsitz in Aalen, Süddeutschland. Die Produkte verfügen über Einzel- und Systemanerkennung der </w:t>
      </w:r>
      <w:proofErr w:type="spellStart"/>
      <w:r w:rsidRPr="00F91A25">
        <w:rPr>
          <w:rFonts w:ascii="Arial" w:hAnsi="Arial" w:cs="Arial"/>
          <w:i/>
          <w:iCs/>
          <w:szCs w:val="22"/>
        </w:rPr>
        <w:t>VdS</w:t>
      </w:r>
      <w:proofErr w:type="spellEnd"/>
      <w:r w:rsidRPr="00F91A25">
        <w:rPr>
          <w:rFonts w:ascii="Arial" w:hAnsi="Arial" w:cs="Arial"/>
          <w:i/>
          <w:iCs/>
          <w:szCs w:val="22"/>
        </w:rPr>
        <w:t xml:space="preserve"> Schadenverhütung, des VSÖ Verbandes der Sicherheitsunternehmen Österreich und des SES Verbandes Schweizer Errichter von Sicherheitsanlagen. </w:t>
      </w:r>
      <w:proofErr w:type="spellStart"/>
      <w:r w:rsidRPr="00F91A25">
        <w:rPr>
          <w:rFonts w:ascii="Arial" w:hAnsi="Arial" w:cs="Arial"/>
          <w:i/>
          <w:iCs/>
          <w:szCs w:val="22"/>
        </w:rPr>
        <w:t>VdS</w:t>
      </w:r>
      <w:proofErr w:type="spellEnd"/>
      <w:r w:rsidRPr="00F91A25">
        <w:rPr>
          <w:rFonts w:ascii="Arial" w:hAnsi="Arial" w:cs="Arial"/>
          <w:i/>
          <w:iCs/>
          <w:szCs w:val="22"/>
        </w:rPr>
        <w:t>, VSÖ und SES sind offizielle Organe für die Prüfung und Anerkennung von Sicherheitsprodukten. Damit garantiert Telenot verbriefte Sicherheit. Rund 450 zertifizierte Fachbetriebe – die Autorisierten Telenot-Stützpunkte – bilden das größte Netzwerk für Sicherheit mit Brief und Siegel. Mit über 3.800 Technikern und Servicefachkräften stellen sie die Planung, Montage, Inbetriebnahme und den Service rund um zuverlässige und anerkannte Telenot-Alarmanlagen vor Ort sicher. Sicherheitslösungen von Telenot finden sich in Privathaushalten, kleinen und mittleren Unternehmen, im Einzelhandel, der Industrie und der öffentlichen Hand</w:t>
      </w:r>
      <w:r w:rsidR="00EA282B">
        <w:rPr>
          <w:rFonts w:ascii="Arial" w:hAnsi="Arial" w:cs="Arial"/>
          <w:i/>
          <w:iCs/>
          <w:szCs w:val="22"/>
        </w:rPr>
        <w:t xml:space="preserve">. </w:t>
      </w:r>
      <w:hyperlink r:id="rId8" w:history="1">
        <w:r w:rsidR="00EA282B" w:rsidRPr="002B56CA">
          <w:rPr>
            <w:rStyle w:val="Hyperlink"/>
            <w:rFonts w:ascii="Arial" w:hAnsi="Arial" w:cs="Arial"/>
            <w:iCs/>
            <w:szCs w:val="22"/>
          </w:rPr>
          <w:t>www.telenot.de</w:t>
        </w:r>
      </w:hyperlink>
    </w:p>
    <w:p w:rsidR="00D00B47" w:rsidRDefault="00D00B47" w:rsidP="00EA282B">
      <w:pPr>
        <w:widowControl w:val="0"/>
        <w:overflowPunct/>
        <w:spacing w:line="240" w:lineRule="auto"/>
        <w:textAlignment w:val="auto"/>
        <w:rPr>
          <w:rFonts w:ascii="Arial" w:hAnsi="Arial" w:cs="Arial"/>
          <w:b/>
          <w:bCs/>
          <w:color w:val="FF0000"/>
          <w:szCs w:val="22"/>
          <w:lang w:eastAsia="x-none"/>
        </w:rPr>
      </w:pPr>
    </w:p>
    <w:p w:rsidR="00B14B69" w:rsidRDefault="00B14B69" w:rsidP="00EA282B">
      <w:pPr>
        <w:widowControl w:val="0"/>
        <w:overflowPunct/>
        <w:spacing w:line="240" w:lineRule="auto"/>
        <w:textAlignment w:val="auto"/>
        <w:rPr>
          <w:rFonts w:ascii="Arial" w:hAnsi="Arial" w:cs="Arial"/>
          <w:b/>
          <w:bCs/>
          <w:color w:val="FF0000"/>
          <w:szCs w:val="22"/>
          <w:lang w:eastAsia="x-none"/>
        </w:rPr>
      </w:pPr>
    </w:p>
    <w:p w:rsidR="00B14B69" w:rsidRDefault="00B14B69" w:rsidP="00EA282B">
      <w:pPr>
        <w:widowControl w:val="0"/>
        <w:overflowPunct/>
        <w:spacing w:line="240" w:lineRule="auto"/>
        <w:textAlignment w:val="auto"/>
        <w:rPr>
          <w:rFonts w:ascii="Arial" w:hAnsi="Arial" w:cs="Arial"/>
          <w:b/>
          <w:bCs/>
          <w:color w:val="FF0000"/>
          <w:szCs w:val="22"/>
          <w:lang w:eastAsia="x-none"/>
        </w:rPr>
      </w:pPr>
      <w:r>
        <w:rPr>
          <w:rFonts w:ascii="Arial" w:hAnsi="Arial" w:cs="Arial"/>
          <w:b/>
          <w:bCs/>
          <w:noProof/>
          <w:color w:val="FF0000"/>
          <w:szCs w:val="22"/>
        </w:rPr>
        <w:drawing>
          <wp:inline distT="0" distB="0" distL="0" distR="0" wp14:anchorId="51068413" wp14:editId="02059BA8">
            <wp:extent cx="2924783" cy="196017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03-29 um 12.48.33.png"/>
                    <pic:cNvPicPr/>
                  </pic:nvPicPr>
                  <pic:blipFill>
                    <a:blip r:embed="rId9"/>
                    <a:stretch>
                      <a:fillRect/>
                    </a:stretch>
                  </pic:blipFill>
                  <pic:spPr>
                    <a:xfrm>
                      <a:off x="0" y="0"/>
                      <a:ext cx="2934837" cy="1966910"/>
                    </a:xfrm>
                    <a:prstGeom prst="rect">
                      <a:avLst/>
                    </a:prstGeom>
                  </pic:spPr>
                </pic:pic>
              </a:graphicData>
            </a:graphic>
          </wp:inline>
        </w:drawing>
      </w:r>
    </w:p>
    <w:p w:rsidR="00B14B69" w:rsidRDefault="00B14B69" w:rsidP="00B14B69">
      <w:pPr>
        <w:widowControl w:val="0"/>
        <w:overflowPunct/>
        <w:spacing w:line="300" w:lineRule="auto"/>
        <w:textAlignment w:val="auto"/>
        <w:rPr>
          <w:rFonts w:ascii="Arial" w:hAnsi="Arial" w:cs="Arial"/>
          <w:b/>
          <w:bCs/>
          <w:lang w:eastAsia="x-none"/>
        </w:rPr>
      </w:pPr>
    </w:p>
    <w:p w:rsidR="00B14B69" w:rsidRDefault="00B14B69" w:rsidP="00B14B69">
      <w:pPr>
        <w:widowControl w:val="0"/>
        <w:overflowPunct/>
        <w:spacing w:line="300" w:lineRule="auto"/>
        <w:textAlignment w:val="auto"/>
        <w:rPr>
          <w:rFonts w:ascii="Arial" w:hAnsi="Arial" w:cs="Arial"/>
          <w:bCs/>
          <w:lang w:eastAsia="x-none"/>
        </w:rPr>
      </w:pPr>
      <w:r w:rsidRPr="001C433E">
        <w:rPr>
          <w:rFonts w:ascii="Arial" w:hAnsi="Arial" w:cs="Arial"/>
          <w:b/>
          <w:bCs/>
          <w:lang w:eastAsia="x-none"/>
        </w:rPr>
        <w:t>Bildtext:</w:t>
      </w:r>
      <w:r w:rsidRPr="001C433E">
        <w:rPr>
          <w:rFonts w:ascii="Arial" w:hAnsi="Arial" w:cs="Arial"/>
          <w:bCs/>
          <w:lang w:eastAsia="x-none"/>
        </w:rPr>
        <w:t xml:space="preserve"> </w:t>
      </w:r>
      <w:r w:rsidR="00BC34C6">
        <w:rPr>
          <w:rFonts w:ascii="Arial" w:hAnsi="Arial" w:cs="Arial"/>
          <w:bCs/>
          <w:lang w:eastAsia="x-none"/>
        </w:rPr>
        <w:t>Architekten und Planer erhalten vo</w:t>
      </w:r>
      <w:r w:rsidR="009A4C91">
        <w:rPr>
          <w:rFonts w:ascii="Arial" w:hAnsi="Arial" w:cs="Arial"/>
          <w:bCs/>
          <w:lang w:eastAsia="x-none"/>
        </w:rPr>
        <w:t xml:space="preserve">m </w:t>
      </w:r>
      <w:r w:rsidR="00BC34C6">
        <w:rPr>
          <w:rFonts w:ascii="Arial" w:hAnsi="Arial" w:cs="Arial"/>
          <w:bCs/>
          <w:lang w:eastAsia="x-none"/>
        </w:rPr>
        <w:t xml:space="preserve">Telenot Planungsservice neben einem richtlinienkonformen Sicherheitskonzept auch eine exakte Stückliste </w:t>
      </w:r>
      <w:r w:rsidR="00EC5935">
        <w:rPr>
          <w:rFonts w:ascii="Arial" w:hAnsi="Arial" w:cs="Arial"/>
          <w:bCs/>
          <w:lang w:eastAsia="x-none"/>
        </w:rPr>
        <w:t>sowie</w:t>
      </w:r>
      <w:r w:rsidR="00BC34C6">
        <w:rPr>
          <w:rFonts w:ascii="Arial" w:hAnsi="Arial" w:cs="Arial"/>
          <w:bCs/>
          <w:lang w:eastAsia="x-none"/>
        </w:rPr>
        <w:t xml:space="preserve"> eine Kostenübersicht, die sie als Grundlage für ihre Kalkulation nutzen können. Auf Wunsch erstell</w:t>
      </w:r>
      <w:r w:rsidR="00EC5935">
        <w:rPr>
          <w:rFonts w:ascii="Arial" w:hAnsi="Arial" w:cs="Arial"/>
          <w:bCs/>
          <w:lang w:eastAsia="x-none"/>
        </w:rPr>
        <w:t>t</w:t>
      </w:r>
      <w:r w:rsidR="00BC34C6">
        <w:rPr>
          <w:rFonts w:ascii="Arial" w:hAnsi="Arial" w:cs="Arial"/>
          <w:bCs/>
          <w:lang w:eastAsia="x-none"/>
        </w:rPr>
        <w:t xml:space="preserve"> das Expertenteam zudem Ausschreibungstexte. </w:t>
      </w:r>
      <w:r w:rsidRPr="001C433E">
        <w:rPr>
          <w:rFonts w:ascii="Arial" w:hAnsi="Arial" w:cs="Arial"/>
          <w:bCs/>
          <w:lang w:eastAsia="x-none"/>
        </w:rPr>
        <w:t>(</w:t>
      </w:r>
      <w:r w:rsidRPr="001C433E">
        <w:rPr>
          <w:rFonts w:ascii="Arial" w:hAnsi="Arial" w:cs="Arial"/>
          <w:b/>
          <w:bCs/>
          <w:lang w:eastAsia="x-none"/>
        </w:rPr>
        <w:t>Quelle:</w:t>
      </w:r>
      <w:r w:rsidRPr="001C433E">
        <w:rPr>
          <w:rFonts w:ascii="Arial" w:hAnsi="Arial" w:cs="Arial"/>
          <w:bCs/>
          <w:lang w:eastAsia="x-none"/>
        </w:rPr>
        <w:t xml:space="preserve"> Telenot Electronic GmbH)</w:t>
      </w:r>
    </w:p>
    <w:p w:rsidR="00B14B69" w:rsidRDefault="00B14B69" w:rsidP="00EA282B">
      <w:pPr>
        <w:widowControl w:val="0"/>
        <w:overflowPunct/>
        <w:spacing w:line="240" w:lineRule="auto"/>
        <w:textAlignment w:val="auto"/>
        <w:rPr>
          <w:rFonts w:ascii="Arial" w:hAnsi="Arial" w:cs="Arial"/>
          <w:b/>
          <w:bCs/>
          <w:color w:val="FF0000"/>
          <w:szCs w:val="22"/>
          <w:lang w:eastAsia="x-none"/>
        </w:rPr>
      </w:pPr>
    </w:p>
    <w:p w:rsidR="00EE2A46" w:rsidRDefault="00EE2A46" w:rsidP="00EA282B">
      <w:pPr>
        <w:widowControl w:val="0"/>
        <w:overflowPunct/>
        <w:spacing w:line="240" w:lineRule="auto"/>
        <w:textAlignment w:val="auto"/>
        <w:rPr>
          <w:rFonts w:ascii="Arial" w:hAnsi="Arial" w:cs="Arial"/>
          <w:b/>
          <w:bCs/>
          <w:color w:val="FF0000"/>
          <w:szCs w:val="22"/>
          <w:lang w:eastAsia="x-none"/>
        </w:rPr>
      </w:pPr>
      <w:r>
        <w:rPr>
          <w:rFonts w:ascii="Arial" w:hAnsi="Arial" w:cs="Arial"/>
          <w:b/>
          <w:bCs/>
          <w:noProof/>
          <w:color w:val="FF0000"/>
          <w:szCs w:val="22"/>
        </w:rPr>
        <w:lastRenderedPageBreak/>
        <w:drawing>
          <wp:inline distT="0" distB="0" distL="0" distR="0">
            <wp:extent cx="1629271" cy="109303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3-29 um 12.35.04.png"/>
                    <pic:cNvPicPr/>
                  </pic:nvPicPr>
                  <pic:blipFill>
                    <a:blip r:embed="rId10"/>
                    <a:stretch>
                      <a:fillRect/>
                    </a:stretch>
                  </pic:blipFill>
                  <pic:spPr>
                    <a:xfrm>
                      <a:off x="0" y="0"/>
                      <a:ext cx="1644005" cy="1102918"/>
                    </a:xfrm>
                    <a:prstGeom prst="rect">
                      <a:avLst/>
                    </a:prstGeom>
                  </pic:spPr>
                </pic:pic>
              </a:graphicData>
            </a:graphic>
          </wp:inline>
        </w:drawing>
      </w:r>
      <w:r>
        <w:rPr>
          <w:rFonts w:ascii="Arial" w:hAnsi="Arial" w:cs="Arial"/>
          <w:b/>
          <w:bCs/>
          <w:color w:val="FF0000"/>
          <w:szCs w:val="22"/>
          <w:lang w:eastAsia="x-none"/>
        </w:rPr>
        <w:t xml:space="preserve"> </w:t>
      </w:r>
      <w:r>
        <w:rPr>
          <w:rFonts w:ascii="Arial" w:hAnsi="Arial" w:cs="Arial"/>
          <w:b/>
          <w:bCs/>
          <w:noProof/>
          <w:color w:val="FF0000"/>
          <w:szCs w:val="22"/>
        </w:rPr>
        <w:drawing>
          <wp:inline distT="0" distB="0" distL="0" distR="0">
            <wp:extent cx="1507188" cy="1086173"/>
            <wp:effectExtent l="0" t="0" r="444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3-29 um 12.37.14.png"/>
                    <pic:cNvPicPr/>
                  </pic:nvPicPr>
                  <pic:blipFill>
                    <a:blip r:embed="rId11"/>
                    <a:stretch>
                      <a:fillRect/>
                    </a:stretch>
                  </pic:blipFill>
                  <pic:spPr>
                    <a:xfrm>
                      <a:off x="0" y="0"/>
                      <a:ext cx="1532271" cy="1104249"/>
                    </a:xfrm>
                    <a:prstGeom prst="rect">
                      <a:avLst/>
                    </a:prstGeom>
                  </pic:spPr>
                </pic:pic>
              </a:graphicData>
            </a:graphic>
          </wp:inline>
        </w:drawing>
      </w:r>
      <w:r>
        <w:rPr>
          <w:rFonts w:ascii="Arial" w:hAnsi="Arial" w:cs="Arial"/>
          <w:b/>
          <w:bCs/>
          <w:color w:val="FF0000"/>
          <w:szCs w:val="22"/>
          <w:lang w:eastAsia="x-none"/>
        </w:rPr>
        <w:t xml:space="preserve"> </w:t>
      </w:r>
      <w:r>
        <w:rPr>
          <w:rFonts w:ascii="Arial" w:hAnsi="Arial" w:cs="Arial"/>
          <w:b/>
          <w:bCs/>
          <w:noProof/>
          <w:color w:val="FF0000"/>
          <w:szCs w:val="22"/>
        </w:rPr>
        <w:drawing>
          <wp:inline distT="0" distB="0" distL="0" distR="0">
            <wp:extent cx="1060760" cy="1074432"/>
            <wp:effectExtent l="0" t="0" r="635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3-29 um 12.35.17.png"/>
                    <pic:cNvPicPr/>
                  </pic:nvPicPr>
                  <pic:blipFill>
                    <a:blip r:embed="rId12"/>
                    <a:stretch>
                      <a:fillRect/>
                    </a:stretch>
                  </pic:blipFill>
                  <pic:spPr>
                    <a:xfrm>
                      <a:off x="0" y="0"/>
                      <a:ext cx="1079504" cy="1093418"/>
                    </a:xfrm>
                    <a:prstGeom prst="rect">
                      <a:avLst/>
                    </a:prstGeom>
                  </pic:spPr>
                </pic:pic>
              </a:graphicData>
            </a:graphic>
          </wp:inline>
        </w:drawing>
      </w:r>
    </w:p>
    <w:p w:rsidR="00EE2A46" w:rsidRDefault="00EE2A46" w:rsidP="00EA282B">
      <w:pPr>
        <w:widowControl w:val="0"/>
        <w:overflowPunct/>
        <w:spacing w:line="240" w:lineRule="auto"/>
        <w:textAlignment w:val="auto"/>
        <w:rPr>
          <w:rFonts w:ascii="Arial" w:hAnsi="Arial" w:cs="Arial"/>
          <w:b/>
          <w:bCs/>
          <w:color w:val="FF0000"/>
          <w:szCs w:val="22"/>
          <w:lang w:eastAsia="x-none"/>
        </w:rPr>
      </w:pPr>
    </w:p>
    <w:p w:rsidR="00CD452C" w:rsidRDefault="00CD452C" w:rsidP="00CD452C">
      <w:pPr>
        <w:widowControl w:val="0"/>
        <w:overflowPunct/>
        <w:spacing w:line="300" w:lineRule="auto"/>
        <w:textAlignment w:val="auto"/>
        <w:rPr>
          <w:rFonts w:ascii="Arial" w:hAnsi="Arial" w:cs="Arial"/>
          <w:bCs/>
          <w:lang w:eastAsia="x-none"/>
        </w:rPr>
      </w:pPr>
      <w:r w:rsidRPr="001C433E">
        <w:rPr>
          <w:rFonts w:ascii="Arial" w:hAnsi="Arial" w:cs="Arial"/>
          <w:b/>
          <w:bCs/>
          <w:lang w:eastAsia="x-none"/>
        </w:rPr>
        <w:t>Bildtext:</w:t>
      </w:r>
      <w:r w:rsidRPr="001C433E">
        <w:rPr>
          <w:rFonts w:ascii="Arial" w:hAnsi="Arial" w:cs="Arial"/>
          <w:bCs/>
          <w:lang w:eastAsia="x-none"/>
        </w:rPr>
        <w:t xml:space="preserve"> </w:t>
      </w:r>
      <w:r w:rsidR="00EE2A46">
        <w:rPr>
          <w:rFonts w:ascii="Arial" w:hAnsi="Arial" w:cs="Arial"/>
          <w:bCs/>
          <w:lang w:eastAsia="x-none"/>
        </w:rPr>
        <w:t>Vo</w:t>
      </w:r>
      <w:r w:rsidR="00EC5935">
        <w:rPr>
          <w:rFonts w:ascii="Arial" w:hAnsi="Arial" w:cs="Arial"/>
          <w:bCs/>
          <w:lang w:eastAsia="x-none"/>
        </w:rPr>
        <w:t>n</w:t>
      </w:r>
      <w:r w:rsidR="00EE2A46">
        <w:rPr>
          <w:rFonts w:ascii="Arial" w:hAnsi="Arial" w:cs="Arial"/>
          <w:bCs/>
          <w:lang w:eastAsia="x-none"/>
        </w:rPr>
        <w:t xml:space="preserve"> </w:t>
      </w:r>
      <w:r>
        <w:rPr>
          <w:rFonts w:ascii="Arial" w:hAnsi="Arial" w:cs="Arial"/>
          <w:bCs/>
          <w:lang w:eastAsia="x-none"/>
        </w:rPr>
        <w:t>komplexe</w:t>
      </w:r>
      <w:r w:rsidR="00EE2A46">
        <w:rPr>
          <w:rFonts w:ascii="Arial" w:hAnsi="Arial" w:cs="Arial"/>
          <w:bCs/>
          <w:lang w:eastAsia="x-none"/>
        </w:rPr>
        <w:t>n</w:t>
      </w:r>
      <w:r>
        <w:rPr>
          <w:rFonts w:ascii="Arial" w:hAnsi="Arial" w:cs="Arial"/>
          <w:bCs/>
          <w:lang w:eastAsia="x-none"/>
        </w:rPr>
        <w:t xml:space="preserve"> Industrie- und Produktionsgebäude</w:t>
      </w:r>
      <w:r w:rsidR="00EC5935">
        <w:rPr>
          <w:rFonts w:ascii="Arial" w:hAnsi="Arial" w:cs="Arial"/>
          <w:bCs/>
          <w:lang w:eastAsia="x-none"/>
        </w:rPr>
        <w:t>n</w:t>
      </w:r>
      <w:r w:rsidR="00EE2A46">
        <w:rPr>
          <w:rFonts w:ascii="Arial" w:hAnsi="Arial" w:cs="Arial"/>
          <w:bCs/>
          <w:lang w:eastAsia="x-none"/>
        </w:rPr>
        <w:t xml:space="preserve"> über Einzelhandelsfiliale</w:t>
      </w:r>
      <w:r w:rsidR="00EC5935">
        <w:rPr>
          <w:rFonts w:ascii="Arial" w:hAnsi="Arial" w:cs="Arial"/>
          <w:bCs/>
          <w:lang w:eastAsia="x-none"/>
        </w:rPr>
        <w:t>n</w:t>
      </w:r>
      <w:r w:rsidR="00EE2A46">
        <w:rPr>
          <w:rFonts w:ascii="Arial" w:hAnsi="Arial" w:cs="Arial"/>
          <w:bCs/>
          <w:lang w:eastAsia="x-none"/>
        </w:rPr>
        <w:t xml:space="preserve"> bis hin </w:t>
      </w:r>
      <w:proofErr w:type="gramStart"/>
      <w:r w:rsidR="00EE2A46">
        <w:rPr>
          <w:rFonts w:ascii="Arial" w:hAnsi="Arial" w:cs="Arial"/>
          <w:bCs/>
          <w:lang w:eastAsia="x-none"/>
        </w:rPr>
        <w:t>zu Einfamilienh</w:t>
      </w:r>
      <w:r w:rsidR="00EC5935">
        <w:rPr>
          <w:rFonts w:ascii="Arial" w:hAnsi="Arial" w:cs="Arial"/>
          <w:bCs/>
          <w:lang w:eastAsia="x-none"/>
        </w:rPr>
        <w:t>äuser</w:t>
      </w:r>
      <w:proofErr w:type="gramEnd"/>
      <w:r w:rsidR="00EE2A46">
        <w:rPr>
          <w:rFonts w:ascii="Arial" w:hAnsi="Arial" w:cs="Arial"/>
          <w:bCs/>
          <w:lang w:eastAsia="x-none"/>
        </w:rPr>
        <w:t xml:space="preserve"> </w:t>
      </w:r>
      <w:r>
        <w:rPr>
          <w:rFonts w:ascii="Arial" w:hAnsi="Arial" w:cs="Arial"/>
          <w:bCs/>
          <w:lang w:eastAsia="x-none"/>
        </w:rPr>
        <w:t xml:space="preserve">– </w:t>
      </w:r>
      <w:r w:rsidR="00EE2A46">
        <w:rPr>
          <w:rFonts w:ascii="Arial" w:hAnsi="Arial" w:cs="Arial"/>
          <w:bCs/>
          <w:lang w:eastAsia="x-none"/>
        </w:rPr>
        <w:t xml:space="preserve">mehr als 450 </w:t>
      </w:r>
      <w:r>
        <w:rPr>
          <w:rFonts w:ascii="Arial" w:hAnsi="Arial" w:cs="Arial"/>
          <w:bCs/>
          <w:lang w:eastAsia="x-none"/>
        </w:rPr>
        <w:t xml:space="preserve">Sicherheitslösungen </w:t>
      </w:r>
      <w:r w:rsidR="00EE2A46">
        <w:rPr>
          <w:rFonts w:ascii="Arial" w:hAnsi="Arial" w:cs="Arial"/>
          <w:bCs/>
          <w:lang w:eastAsia="x-none"/>
        </w:rPr>
        <w:t>hat der Planungsservice von Telenot im vergangenen Jahr konzipiert</w:t>
      </w:r>
      <w:r>
        <w:rPr>
          <w:rFonts w:ascii="Arial" w:hAnsi="Arial" w:cs="Arial"/>
          <w:bCs/>
          <w:lang w:eastAsia="x-none"/>
        </w:rPr>
        <w:t>.</w:t>
      </w:r>
      <w:r>
        <w:rPr>
          <w:rFonts w:ascii="Times New Roman" w:hAnsi="Times New Roman"/>
          <w:sz w:val="19"/>
          <w:szCs w:val="19"/>
        </w:rPr>
        <w:t xml:space="preserve"> </w:t>
      </w:r>
      <w:r w:rsidRPr="001C433E">
        <w:rPr>
          <w:rFonts w:ascii="Arial" w:hAnsi="Arial" w:cs="Arial"/>
          <w:bCs/>
          <w:lang w:eastAsia="x-none"/>
        </w:rPr>
        <w:t>(</w:t>
      </w:r>
      <w:r w:rsidRPr="001C433E">
        <w:rPr>
          <w:rFonts w:ascii="Arial" w:hAnsi="Arial" w:cs="Arial"/>
          <w:b/>
          <w:bCs/>
          <w:lang w:eastAsia="x-none"/>
        </w:rPr>
        <w:t>Quelle:</w:t>
      </w:r>
      <w:r w:rsidRPr="001C433E">
        <w:rPr>
          <w:rFonts w:ascii="Arial" w:hAnsi="Arial" w:cs="Arial"/>
          <w:bCs/>
          <w:lang w:eastAsia="x-none"/>
        </w:rPr>
        <w:t xml:space="preserve"> Telenot Electronic GmbH)</w:t>
      </w:r>
    </w:p>
    <w:p w:rsidR="00CD452C" w:rsidRDefault="00CD452C" w:rsidP="00EA282B">
      <w:pPr>
        <w:widowControl w:val="0"/>
        <w:overflowPunct/>
        <w:spacing w:line="240" w:lineRule="auto"/>
        <w:textAlignment w:val="auto"/>
        <w:rPr>
          <w:rFonts w:ascii="Arial" w:hAnsi="Arial" w:cs="Arial"/>
          <w:b/>
          <w:bCs/>
          <w:color w:val="FF0000"/>
          <w:szCs w:val="22"/>
          <w:lang w:eastAsia="x-none"/>
        </w:rPr>
      </w:pPr>
    </w:p>
    <w:p w:rsidR="00CD452C" w:rsidRDefault="00E83D51" w:rsidP="00EA282B">
      <w:pPr>
        <w:widowControl w:val="0"/>
        <w:overflowPunct/>
        <w:spacing w:line="240" w:lineRule="auto"/>
        <w:textAlignment w:val="auto"/>
        <w:rPr>
          <w:rFonts w:ascii="Arial" w:hAnsi="Arial" w:cs="Arial"/>
          <w:b/>
          <w:bCs/>
          <w:color w:val="FF0000"/>
          <w:szCs w:val="22"/>
          <w:lang w:eastAsia="x-none"/>
        </w:rPr>
      </w:pPr>
      <w:r>
        <w:rPr>
          <w:rFonts w:ascii="Arial" w:hAnsi="Arial" w:cs="Arial"/>
          <w:b/>
          <w:bCs/>
          <w:noProof/>
          <w:color w:val="FF0000"/>
          <w:szCs w:val="22"/>
        </w:rPr>
        <w:drawing>
          <wp:inline distT="0" distB="0" distL="0" distR="0">
            <wp:extent cx="3005528" cy="2310314"/>
            <wp:effectExtent l="0" t="0" r="4445"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3-29 um 12.43.10.png"/>
                    <pic:cNvPicPr/>
                  </pic:nvPicPr>
                  <pic:blipFill>
                    <a:blip r:embed="rId13"/>
                    <a:stretch>
                      <a:fillRect/>
                    </a:stretch>
                  </pic:blipFill>
                  <pic:spPr>
                    <a:xfrm>
                      <a:off x="0" y="0"/>
                      <a:ext cx="3018390" cy="2320201"/>
                    </a:xfrm>
                    <a:prstGeom prst="rect">
                      <a:avLst/>
                    </a:prstGeom>
                  </pic:spPr>
                </pic:pic>
              </a:graphicData>
            </a:graphic>
          </wp:inline>
        </w:drawing>
      </w:r>
    </w:p>
    <w:p w:rsidR="00CD452C" w:rsidRPr="00CD452C" w:rsidRDefault="00CD452C" w:rsidP="00EA282B">
      <w:pPr>
        <w:widowControl w:val="0"/>
        <w:overflowPunct/>
        <w:spacing w:line="240" w:lineRule="auto"/>
        <w:textAlignment w:val="auto"/>
        <w:rPr>
          <w:rFonts w:ascii="Arial" w:hAnsi="Arial" w:cs="Arial"/>
          <w:b/>
          <w:bCs/>
          <w:color w:val="FF0000"/>
          <w:szCs w:val="22"/>
          <w:lang w:eastAsia="x-none"/>
        </w:rPr>
      </w:pPr>
    </w:p>
    <w:p w:rsidR="004334AC" w:rsidRDefault="00CD452C" w:rsidP="00F76491">
      <w:pPr>
        <w:widowControl w:val="0"/>
        <w:overflowPunct/>
        <w:textAlignment w:val="auto"/>
        <w:rPr>
          <w:rFonts w:ascii="Arial" w:hAnsi="Arial" w:cs="Arial"/>
          <w:b/>
          <w:bCs/>
          <w:color w:val="FF0000"/>
          <w:szCs w:val="22"/>
          <w:lang w:val="x-none" w:eastAsia="x-none"/>
        </w:rPr>
      </w:pPr>
      <w:r w:rsidRPr="00F76491">
        <w:rPr>
          <w:rFonts w:ascii="Arial" w:hAnsi="Arial" w:cs="Arial"/>
          <w:b/>
          <w:bCs/>
          <w:lang w:eastAsia="x-none"/>
        </w:rPr>
        <w:t>Bildtext:</w:t>
      </w:r>
      <w:r>
        <w:rPr>
          <w:rFonts w:ascii="Arial" w:hAnsi="Arial" w:cs="Arial"/>
          <w:bCs/>
          <w:lang w:eastAsia="x-none"/>
        </w:rPr>
        <w:t xml:space="preserve"> </w:t>
      </w:r>
      <w:r w:rsidR="00E83D51">
        <w:rPr>
          <w:rFonts w:ascii="Arial" w:hAnsi="Arial" w:cs="Arial"/>
          <w:bCs/>
          <w:lang w:eastAsia="x-none"/>
        </w:rPr>
        <w:t xml:space="preserve">Die </w:t>
      </w:r>
      <w:r w:rsidR="00E83D51" w:rsidRPr="00A43075">
        <w:rPr>
          <w:rFonts w:ascii="Arial" w:hAnsi="Arial" w:cs="Arial"/>
        </w:rPr>
        <w:t>Entwurfsplanung mit</w:t>
      </w:r>
      <w:r w:rsidR="00E83D51">
        <w:rPr>
          <w:rFonts w:ascii="Arial" w:hAnsi="Arial" w:cs="Arial"/>
        </w:rPr>
        <w:t xml:space="preserve"> </w:t>
      </w:r>
      <w:r w:rsidR="00E83D51" w:rsidRPr="00A43075">
        <w:rPr>
          <w:rFonts w:ascii="Arial" w:hAnsi="Arial" w:cs="Arial"/>
        </w:rPr>
        <w:t>richtlinienkonformer Symbolik</w:t>
      </w:r>
      <w:r w:rsidR="00E83D51">
        <w:rPr>
          <w:rFonts w:ascii="Arial" w:hAnsi="Arial" w:cs="Arial"/>
          <w:bCs/>
          <w:lang w:eastAsia="x-none"/>
        </w:rPr>
        <w:t xml:space="preserve"> ist nur eine der umfassenden Leistungen des </w:t>
      </w:r>
      <w:r w:rsidRPr="00A43075">
        <w:rPr>
          <w:rFonts w:ascii="Arial" w:hAnsi="Arial" w:cs="Arial"/>
        </w:rPr>
        <w:t>Planungsservice</w:t>
      </w:r>
      <w:r w:rsidR="00E83D51">
        <w:rPr>
          <w:rFonts w:ascii="Arial" w:hAnsi="Arial" w:cs="Arial"/>
        </w:rPr>
        <w:t xml:space="preserve"> von Telenot</w:t>
      </w:r>
      <w:r w:rsidRPr="00A43075">
        <w:rPr>
          <w:rFonts w:ascii="Arial" w:hAnsi="Arial" w:cs="Arial"/>
        </w:rPr>
        <w:t xml:space="preserve">. </w:t>
      </w:r>
      <w:r>
        <w:rPr>
          <w:rFonts w:ascii="Arial" w:hAnsi="Arial" w:cs="Arial"/>
        </w:rPr>
        <w:t>(</w:t>
      </w:r>
      <w:r w:rsidRPr="008F2521">
        <w:rPr>
          <w:rFonts w:ascii="Arial" w:hAnsi="Arial" w:cs="Arial"/>
          <w:b/>
          <w:bCs/>
          <w:lang w:eastAsia="x-none"/>
        </w:rPr>
        <w:t>Quelle:</w:t>
      </w:r>
      <w:r w:rsidRPr="001C433E">
        <w:rPr>
          <w:rFonts w:ascii="Arial" w:hAnsi="Arial" w:cs="Arial"/>
          <w:bCs/>
          <w:lang w:eastAsia="x-none"/>
        </w:rPr>
        <w:t xml:space="preserve"> T</w:t>
      </w:r>
      <w:r>
        <w:rPr>
          <w:rFonts w:ascii="Arial" w:hAnsi="Arial" w:cs="Arial"/>
          <w:bCs/>
          <w:lang w:eastAsia="x-none"/>
        </w:rPr>
        <w:t>elenot Electronic GmbH</w:t>
      </w:r>
      <w:r w:rsidR="00E83D51">
        <w:rPr>
          <w:rFonts w:ascii="Arial" w:hAnsi="Arial" w:cs="Arial"/>
          <w:bCs/>
          <w:lang w:eastAsia="x-none"/>
        </w:rPr>
        <w:t>)</w:t>
      </w:r>
    </w:p>
    <w:p w:rsidR="004334AC" w:rsidRDefault="004334AC" w:rsidP="00EA282B">
      <w:pPr>
        <w:widowControl w:val="0"/>
        <w:overflowPunct/>
        <w:spacing w:line="240" w:lineRule="auto"/>
        <w:textAlignment w:val="auto"/>
        <w:rPr>
          <w:rFonts w:ascii="Arial" w:hAnsi="Arial" w:cs="Arial"/>
          <w:b/>
          <w:bCs/>
          <w:color w:val="FF0000"/>
          <w:szCs w:val="22"/>
          <w:lang w:val="x-none" w:eastAsia="x-none"/>
        </w:rPr>
      </w:pPr>
    </w:p>
    <w:p w:rsidR="00E83D51" w:rsidRDefault="00BC34C6" w:rsidP="00EA282B">
      <w:pPr>
        <w:widowControl w:val="0"/>
        <w:overflowPunct/>
        <w:spacing w:line="240" w:lineRule="auto"/>
        <w:textAlignment w:val="auto"/>
        <w:rPr>
          <w:rFonts w:ascii="Arial" w:hAnsi="Arial" w:cs="Arial"/>
          <w:b/>
          <w:bCs/>
          <w:color w:val="FF0000"/>
          <w:szCs w:val="22"/>
          <w:lang w:val="x-none" w:eastAsia="x-none"/>
        </w:rPr>
      </w:pPr>
      <w:r>
        <w:rPr>
          <w:rFonts w:ascii="Arial" w:hAnsi="Arial" w:cs="Arial"/>
          <w:b/>
          <w:bCs/>
          <w:noProof/>
          <w:color w:val="FF0000"/>
          <w:szCs w:val="22"/>
        </w:rPr>
        <w:lastRenderedPageBreak/>
        <w:drawing>
          <wp:inline distT="0" distB="0" distL="0" distR="0">
            <wp:extent cx="2422200" cy="3127073"/>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03-29 um 12.48.19.png"/>
                    <pic:cNvPicPr/>
                  </pic:nvPicPr>
                  <pic:blipFill>
                    <a:blip r:embed="rId14"/>
                    <a:stretch>
                      <a:fillRect/>
                    </a:stretch>
                  </pic:blipFill>
                  <pic:spPr>
                    <a:xfrm>
                      <a:off x="0" y="0"/>
                      <a:ext cx="2429676" cy="3136724"/>
                    </a:xfrm>
                    <a:prstGeom prst="rect">
                      <a:avLst/>
                    </a:prstGeom>
                  </pic:spPr>
                </pic:pic>
              </a:graphicData>
            </a:graphic>
          </wp:inline>
        </w:drawing>
      </w:r>
    </w:p>
    <w:p w:rsidR="004334AC" w:rsidRDefault="004334AC" w:rsidP="00EA282B">
      <w:pPr>
        <w:widowControl w:val="0"/>
        <w:overflowPunct/>
        <w:spacing w:line="240" w:lineRule="auto"/>
        <w:textAlignment w:val="auto"/>
        <w:rPr>
          <w:rFonts w:ascii="Arial" w:hAnsi="Arial" w:cs="Arial"/>
          <w:b/>
          <w:bCs/>
          <w:color w:val="FF0000"/>
          <w:szCs w:val="22"/>
          <w:lang w:val="x-none" w:eastAsia="x-none"/>
        </w:rPr>
      </w:pPr>
    </w:p>
    <w:p w:rsidR="00BC34C6" w:rsidRDefault="00BC34C6" w:rsidP="00BC34C6">
      <w:pPr>
        <w:widowControl w:val="0"/>
        <w:overflowPunct/>
        <w:textAlignment w:val="auto"/>
        <w:rPr>
          <w:rFonts w:ascii="Arial" w:hAnsi="Arial" w:cs="Arial"/>
          <w:b/>
          <w:bCs/>
          <w:color w:val="FF0000"/>
          <w:szCs w:val="22"/>
          <w:lang w:val="x-none" w:eastAsia="x-none"/>
        </w:rPr>
      </w:pPr>
      <w:r w:rsidRPr="00F76491">
        <w:rPr>
          <w:rFonts w:ascii="Arial" w:hAnsi="Arial" w:cs="Arial"/>
          <w:b/>
          <w:bCs/>
          <w:lang w:eastAsia="x-none"/>
        </w:rPr>
        <w:t>Bildtext:</w:t>
      </w:r>
      <w:r>
        <w:rPr>
          <w:rFonts w:ascii="Arial" w:hAnsi="Arial" w:cs="Arial"/>
          <w:bCs/>
          <w:lang w:eastAsia="x-none"/>
        </w:rPr>
        <w:t xml:space="preserve"> Auf Wunsch erstellt der Planungsservice von Telenot auch ein</w:t>
      </w:r>
      <w:r w:rsidRPr="00BC34C6">
        <w:t xml:space="preserve"> </w:t>
      </w:r>
      <w:r w:rsidRPr="00BC34C6">
        <w:rPr>
          <w:rFonts w:ascii="Arial" w:hAnsi="Arial" w:cs="Arial"/>
          <w:bCs/>
          <w:lang w:eastAsia="x-none"/>
        </w:rPr>
        <w:t>komplettes Strangschema inklusive der empfohlenen Leitungstypen</w:t>
      </w:r>
      <w:r>
        <w:rPr>
          <w:rFonts w:ascii="Arial" w:hAnsi="Arial" w:cs="Arial"/>
          <w:bCs/>
          <w:lang w:eastAsia="x-none"/>
        </w:rPr>
        <w:t>.</w:t>
      </w:r>
      <w:r w:rsidRPr="00A43075">
        <w:rPr>
          <w:rFonts w:ascii="Arial" w:hAnsi="Arial" w:cs="Arial"/>
        </w:rPr>
        <w:t xml:space="preserve"> </w:t>
      </w:r>
      <w:r>
        <w:rPr>
          <w:rFonts w:ascii="Arial" w:hAnsi="Arial" w:cs="Arial"/>
        </w:rPr>
        <w:t>(</w:t>
      </w:r>
      <w:r w:rsidRPr="008F2521">
        <w:rPr>
          <w:rFonts w:ascii="Arial" w:hAnsi="Arial" w:cs="Arial"/>
          <w:b/>
          <w:bCs/>
          <w:lang w:eastAsia="x-none"/>
        </w:rPr>
        <w:t>Quelle:</w:t>
      </w:r>
      <w:r w:rsidRPr="001C433E">
        <w:rPr>
          <w:rFonts w:ascii="Arial" w:hAnsi="Arial" w:cs="Arial"/>
          <w:bCs/>
          <w:lang w:eastAsia="x-none"/>
        </w:rPr>
        <w:t xml:space="preserve"> T</w:t>
      </w:r>
      <w:r>
        <w:rPr>
          <w:rFonts w:ascii="Arial" w:hAnsi="Arial" w:cs="Arial"/>
          <w:bCs/>
          <w:lang w:eastAsia="x-none"/>
        </w:rPr>
        <w:t>elenot Electronic GmbH)</w:t>
      </w:r>
    </w:p>
    <w:p w:rsidR="00BC34C6" w:rsidRDefault="00BC34C6" w:rsidP="00EA282B">
      <w:pPr>
        <w:widowControl w:val="0"/>
        <w:overflowPunct/>
        <w:spacing w:line="240" w:lineRule="auto"/>
        <w:textAlignment w:val="auto"/>
        <w:rPr>
          <w:rFonts w:ascii="Arial" w:hAnsi="Arial" w:cs="Arial"/>
          <w:b/>
          <w:bCs/>
          <w:color w:val="FF0000"/>
          <w:szCs w:val="22"/>
          <w:lang w:val="x-none" w:eastAsia="x-none"/>
        </w:rPr>
      </w:pPr>
    </w:p>
    <w:p w:rsidR="00BC34C6" w:rsidRDefault="00BC34C6" w:rsidP="00EA282B">
      <w:pPr>
        <w:widowControl w:val="0"/>
        <w:overflowPunct/>
        <w:spacing w:line="240" w:lineRule="auto"/>
        <w:textAlignment w:val="auto"/>
        <w:rPr>
          <w:rFonts w:ascii="Arial" w:hAnsi="Arial" w:cs="Arial"/>
          <w:b/>
          <w:bCs/>
          <w:color w:val="FF0000"/>
          <w:szCs w:val="22"/>
          <w:lang w:val="x-none" w:eastAsia="x-none"/>
        </w:rPr>
      </w:pPr>
    </w:p>
    <w:p w:rsidR="00EA282B" w:rsidRPr="00034125" w:rsidRDefault="00EA282B" w:rsidP="00EA282B">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Pr>
          <w:rFonts w:ascii="Arial" w:hAnsi="Arial" w:cs="Arial"/>
          <w:b/>
          <w:bCs/>
          <w:color w:val="FF0000"/>
          <w:szCs w:val="22"/>
          <w:lang w:val="x-none" w:eastAsia="x-none"/>
        </w:rPr>
        <w:t>r Bilder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t>
      </w:r>
      <w:proofErr w:type="spellStart"/>
      <w:r w:rsidRPr="00B6205D">
        <w:rPr>
          <w:rFonts w:ascii="Arial" w:hAnsi="Arial" w:cs="Arial"/>
          <w:b/>
          <w:bCs/>
          <w:color w:val="FF0000"/>
          <w:szCs w:val="22"/>
          <w:lang w:val="x-none" w:eastAsia="x-none"/>
        </w:rPr>
        <w:t>Württ</w:t>
      </w:r>
      <w:proofErr w:type="spellEnd"/>
      <w:r w:rsidRPr="00B6205D">
        <w:rPr>
          <w:rFonts w:ascii="Arial" w:hAnsi="Arial" w:cs="Arial"/>
          <w:b/>
          <w:bCs/>
          <w:color w:val="FF0000"/>
          <w:szCs w:val="22"/>
          <w:lang w:val="x-none" w:eastAsia="x-none"/>
        </w:rPr>
        <w:t>. (Deutschland) geschützt. Zuwiderhandlungen werden zur Anzeige gebracht.</w:t>
      </w:r>
    </w:p>
    <w:p w:rsidR="001346FA" w:rsidRPr="00EA282B" w:rsidRDefault="001346FA" w:rsidP="00EA282B"/>
    <w:sectPr w:rsidR="001346FA" w:rsidRPr="00EA282B" w:rsidSect="0098768F">
      <w:headerReference w:type="default" r:id="rId15"/>
      <w:footerReference w:type="default" r:id="rId16"/>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5F9" w:rsidRDefault="007935F9">
      <w:r>
        <w:separator/>
      </w:r>
    </w:p>
  </w:endnote>
  <w:endnote w:type="continuationSeparator" w:id="0">
    <w:p w:rsidR="007935F9" w:rsidRDefault="00793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Times">
    <w:panose1 w:val="000000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Helvetica Oblique">
    <w:altName w:val="Times New Roman"/>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FB0" w:rsidRDefault="009927A8">
    <w:pPr>
      <w:pStyle w:val="Fuzeile"/>
    </w:pPr>
    <w:r>
      <w:rPr>
        <w:noProof/>
      </w:rPr>
      <mc:AlternateContent>
        <mc:Choice Requires="wps">
          <w:drawing>
            <wp:anchor distT="0" distB="0" distL="114300" distR="114300" simplePos="0" relativeHeight="251658240" behindDoc="0" locked="0" layoutInCell="1" allowOverlap="1">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3FB0" w:rsidRPr="00B64E9D" w:rsidRDefault="00F93FB0"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97E5B">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0B47">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97E5B">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0B47">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MWL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1JjFi9ECAABGBgAADgAAAAAAAAAAAAAAAAAuAgAAZHJz&#13;&#10;L2Uyb0RvYy54bWxQSwECLQAUAAYACAAAACEAcF5/0+QAAAAOAQAADwAAAAAAAAAAAAAAAAArBQAA&#13;&#10;ZHJzL2Rvd25yZXYueG1sUEsFBgAAAAAEAAQA8wAAADwGAAAAAA==&#13;&#10;" filled="f" stroked="f" strokeweight="0">
              <v:path arrowok="t"/>
              <v:textbox inset="0,0,0,0">
                <w:txbxContent>
                  <w:p w:rsidR="00F93FB0" w:rsidRPr="00B64E9D" w:rsidRDefault="00F93FB0"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97E5B">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0B47">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97E5B">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0B47">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2" name="Bild 1"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5F9" w:rsidRDefault="007935F9">
      <w:r>
        <w:separator/>
      </w:r>
    </w:p>
  </w:footnote>
  <w:footnote w:type="continuationSeparator" w:id="0">
    <w:p w:rsidR="007935F9" w:rsidRDefault="00793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FB0" w:rsidRPr="0079270C" w:rsidRDefault="009927A8" w:rsidP="00290A9B">
    <w:pPr>
      <w:pStyle w:val="Kopfzeile"/>
      <w:jc w:val="center"/>
      <w:rPr>
        <w:rFonts w:ascii="Frutiger 45 Light" w:hAnsi="Frutiger 45 Light"/>
        <w:b/>
        <w:sz w:val="32"/>
        <w:szCs w:val="32"/>
      </w:rPr>
    </w:pPr>
    <w:r w:rsidRPr="0046258D">
      <w:rPr>
        <w:rFonts w:ascii="Helvetica Oblique" w:hAnsi="Helvetica Oblique" w:cs="Helvetica Oblique"/>
        <w:noProof/>
        <w:sz w:val="24"/>
        <w:szCs w:val="24"/>
        <w:lang w:val="de-DE" w:eastAsia="de-DE"/>
      </w:rPr>
      <w:drawing>
        <wp:inline distT="0" distB="0" distL="0" distR="0">
          <wp:extent cx="3455035" cy="5321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rsidR="00F93FB0" w:rsidRPr="0079270C" w:rsidRDefault="00F93FB0">
    <w:pPr>
      <w:pStyle w:val="Kopfzeile"/>
      <w:rPr>
        <w:rFonts w:ascii="Frutiger 45 Light" w:hAnsi="Frutiger 45 Light"/>
        <w:b/>
      </w:rPr>
    </w:pPr>
  </w:p>
  <w:p w:rsidR="00F93FB0" w:rsidRDefault="00F93FB0"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6C16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5E631B"/>
    <w:multiLevelType w:val="hybridMultilevel"/>
    <w:tmpl w:val="B8FE86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C15E62"/>
    <w:multiLevelType w:val="hybridMultilevel"/>
    <w:tmpl w:val="F10AC73E"/>
    <w:lvl w:ilvl="0" w:tplc="4746DA7A">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7"/>
  </w:num>
  <w:num w:numId="2">
    <w:abstractNumId w:val="2"/>
  </w:num>
  <w:num w:numId="3">
    <w:abstractNumId w:val="5"/>
  </w:num>
  <w:num w:numId="4">
    <w:abstractNumId w:val="15"/>
  </w:num>
  <w:num w:numId="5">
    <w:abstractNumId w:val="4"/>
  </w:num>
  <w:num w:numId="6">
    <w:abstractNumId w:val="9"/>
  </w:num>
  <w:num w:numId="7">
    <w:abstractNumId w:val="8"/>
  </w:num>
  <w:num w:numId="8">
    <w:abstractNumId w:val="11"/>
  </w:num>
  <w:num w:numId="9">
    <w:abstractNumId w:val="1"/>
  </w:num>
  <w:num w:numId="10">
    <w:abstractNumId w:val="0"/>
  </w:num>
  <w:num w:numId="11">
    <w:abstractNumId w:val="3"/>
  </w:num>
  <w:num w:numId="12">
    <w:abstractNumId w:val="13"/>
    <w:lvlOverride w:ilvl="0">
      <w:startOverride w:val="3"/>
    </w:lvlOverride>
  </w:num>
  <w:num w:numId="13">
    <w:abstractNumId w:val="12"/>
  </w:num>
  <w:num w:numId="14">
    <w:abstractNumId w:val="6"/>
  </w:num>
  <w:num w:numId="15">
    <w:abstractNumId w:val="14"/>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C65"/>
    <w:rsid w:val="000047B8"/>
    <w:rsid w:val="00011A25"/>
    <w:rsid w:val="00013B13"/>
    <w:rsid w:val="0001419B"/>
    <w:rsid w:val="00017956"/>
    <w:rsid w:val="00020142"/>
    <w:rsid w:val="00020297"/>
    <w:rsid w:val="00030566"/>
    <w:rsid w:val="00034125"/>
    <w:rsid w:val="00035D5B"/>
    <w:rsid w:val="0003662D"/>
    <w:rsid w:val="00045171"/>
    <w:rsid w:val="0004695F"/>
    <w:rsid w:val="00047F56"/>
    <w:rsid w:val="00050420"/>
    <w:rsid w:val="000506DE"/>
    <w:rsid w:val="000506E2"/>
    <w:rsid w:val="00055EDF"/>
    <w:rsid w:val="0006222A"/>
    <w:rsid w:val="00062537"/>
    <w:rsid w:val="00064791"/>
    <w:rsid w:val="00064C94"/>
    <w:rsid w:val="000653C7"/>
    <w:rsid w:val="000659E0"/>
    <w:rsid w:val="00072B9A"/>
    <w:rsid w:val="000730D1"/>
    <w:rsid w:val="00074A1F"/>
    <w:rsid w:val="00074A6D"/>
    <w:rsid w:val="00074B84"/>
    <w:rsid w:val="0007529F"/>
    <w:rsid w:val="00076629"/>
    <w:rsid w:val="00077A5E"/>
    <w:rsid w:val="00084C23"/>
    <w:rsid w:val="00086640"/>
    <w:rsid w:val="00091C4B"/>
    <w:rsid w:val="00093D2B"/>
    <w:rsid w:val="00096065"/>
    <w:rsid w:val="00097A9C"/>
    <w:rsid w:val="000A0733"/>
    <w:rsid w:val="000A0EF9"/>
    <w:rsid w:val="000A2FAD"/>
    <w:rsid w:val="000A5B05"/>
    <w:rsid w:val="000B093E"/>
    <w:rsid w:val="000B1DB4"/>
    <w:rsid w:val="000B2EE8"/>
    <w:rsid w:val="000B6A80"/>
    <w:rsid w:val="000B6AA4"/>
    <w:rsid w:val="000C3669"/>
    <w:rsid w:val="000C3AF8"/>
    <w:rsid w:val="000C441E"/>
    <w:rsid w:val="000C57CC"/>
    <w:rsid w:val="000C63AD"/>
    <w:rsid w:val="000D1D99"/>
    <w:rsid w:val="000D360F"/>
    <w:rsid w:val="000D3E76"/>
    <w:rsid w:val="000D4D33"/>
    <w:rsid w:val="000D5B66"/>
    <w:rsid w:val="000E010A"/>
    <w:rsid w:val="000E1113"/>
    <w:rsid w:val="000E46C4"/>
    <w:rsid w:val="000E75B6"/>
    <w:rsid w:val="000F15EE"/>
    <w:rsid w:val="000F2118"/>
    <w:rsid w:val="001008D4"/>
    <w:rsid w:val="00101B26"/>
    <w:rsid w:val="00101DC0"/>
    <w:rsid w:val="001044A2"/>
    <w:rsid w:val="00112547"/>
    <w:rsid w:val="001145E0"/>
    <w:rsid w:val="00115E03"/>
    <w:rsid w:val="001161D5"/>
    <w:rsid w:val="00116EFE"/>
    <w:rsid w:val="0011736B"/>
    <w:rsid w:val="00122389"/>
    <w:rsid w:val="001260C5"/>
    <w:rsid w:val="001278EC"/>
    <w:rsid w:val="0013057C"/>
    <w:rsid w:val="00132787"/>
    <w:rsid w:val="00133469"/>
    <w:rsid w:val="001346FA"/>
    <w:rsid w:val="00141911"/>
    <w:rsid w:val="001448A4"/>
    <w:rsid w:val="00145E47"/>
    <w:rsid w:val="00145F83"/>
    <w:rsid w:val="00150960"/>
    <w:rsid w:val="001542E1"/>
    <w:rsid w:val="0016092C"/>
    <w:rsid w:val="00165CA5"/>
    <w:rsid w:val="001667B3"/>
    <w:rsid w:val="001673CA"/>
    <w:rsid w:val="00171955"/>
    <w:rsid w:val="00174E75"/>
    <w:rsid w:val="0017580E"/>
    <w:rsid w:val="001773AA"/>
    <w:rsid w:val="00180D27"/>
    <w:rsid w:val="00182168"/>
    <w:rsid w:val="00195ECC"/>
    <w:rsid w:val="00195FB5"/>
    <w:rsid w:val="001A2A1A"/>
    <w:rsid w:val="001A48FC"/>
    <w:rsid w:val="001A79E7"/>
    <w:rsid w:val="001B0BEB"/>
    <w:rsid w:val="001B341C"/>
    <w:rsid w:val="001B3AD2"/>
    <w:rsid w:val="001C184D"/>
    <w:rsid w:val="001C4BC1"/>
    <w:rsid w:val="001C7F4A"/>
    <w:rsid w:val="001D0EE2"/>
    <w:rsid w:val="001D156C"/>
    <w:rsid w:val="001D4A01"/>
    <w:rsid w:val="001E1D34"/>
    <w:rsid w:val="001E44FE"/>
    <w:rsid w:val="001E62B4"/>
    <w:rsid w:val="001E704B"/>
    <w:rsid w:val="001F6E77"/>
    <w:rsid w:val="001F7FFA"/>
    <w:rsid w:val="00201D2A"/>
    <w:rsid w:val="00202C32"/>
    <w:rsid w:val="00204ED8"/>
    <w:rsid w:val="00205FF0"/>
    <w:rsid w:val="00215894"/>
    <w:rsid w:val="00216464"/>
    <w:rsid w:val="00216B41"/>
    <w:rsid w:val="00221916"/>
    <w:rsid w:val="002230C7"/>
    <w:rsid w:val="00223799"/>
    <w:rsid w:val="002270AF"/>
    <w:rsid w:val="00227C4C"/>
    <w:rsid w:val="00231C4E"/>
    <w:rsid w:val="002345D3"/>
    <w:rsid w:val="0023643E"/>
    <w:rsid w:val="00237473"/>
    <w:rsid w:val="00243BC3"/>
    <w:rsid w:val="002454D3"/>
    <w:rsid w:val="002465B7"/>
    <w:rsid w:val="00252D3C"/>
    <w:rsid w:val="002539B2"/>
    <w:rsid w:val="00254006"/>
    <w:rsid w:val="00255401"/>
    <w:rsid w:val="002554B7"/>
    <w:rsid w:val="002562EC"/>
    <w:rsid w:val="00257F14"/>
    <w:rsid w:val="00260D5F"/>
    <w:rsid w:val="0026149D"/>
    <w:rsid w:val="00261E94"/>
    <w:rsid w:val="00265974"/>
    <w:rsid w:val="002659CE"/>
    <w:rsid w:val="00266B89"/>
    <w:rsid w:val="0026790D"/>
    <w:rsid w:val="00271AAB"/>
    <w:rsid w:val="00276DCD"/>
    <w:rsid w:val="00284FC1"/>
    <w:rsid w:val="0029038C"/>
    <w:rsid w:val="0029064C"/>
    <w:rsid w:val="00290A9B"/>
    <w:rsid w:val="0029319E"/>
    <w:rsid w:val="00294244"/>
    <w:rsid w:val="002951E2"/>
    <w:rsid w:val="00295980"/>
    <w:rsid w:val="00297937"/>
    <w:rsid w:val="00297E5B"/>
    <w:rsid w:val="002A45FE"/>
    <w:rsid w:val="002A78B1"/>
    <w:rsid w:val="002A7B90"/>
    <w:rsid w:val="002B3ABA"/>
    <w:rsid w:val="002B3B5C"/>
    <w:rsid w:val="002B4E98"/>
    <w:rsid w:val="002B51A5"/>
    <w:rsid w:val="002C05B2"/>
    <w:rsid w:val="002C5BF5"/>
    <w:rsid w:val="002C5D16"/>
    <w:rsid w:val="002C626A"/>
    <w:rsid w:val="002C6371"/>
    <w:rsid w:val="002C67FB"/>
    <w:rsid w:val="002C6BB5"/>
    <w:rsid w:val="002D0EC1"/>
    <w:rsid w:val="002D15BB"/>
    <w:rsid w:val="002D1AA5"/>
    <w:rsid w:val="002D1FCB"/>
    <w:rsid w:val="002D37EC"/>
    <w:rsid w:val="002D4C17"/>
    <w:rsid w:val="002D6323"/>
    <w:rsid w:val="002D64C1"/>
    <w:rsid w:val="002E16ED"/>
    <w:rsid w:val="002E2784"/>
    <w:rsid w:val="002E5D72"/>
    <w:rsid w:val="002E7A28"/>
    <w:rsid w:val="002F2E78"/>
    <w:rsid w:val="002F35C6"/>
    <w:rsid w:val="002F7B02"/>
    <w:rsid w:val="0030289B"/>
    <w:rsid w:val="00302A84"/>
    <w:rsid w:val="0030348A"/>
    <w:rsid w:val="00304707"/>
    <w:rsid w:val="0031016F"/>
    <w:rsid w:val="003101BC"/>
    <w:rsid w:val="003106F2"/>
    <w:rsid w:val="00310D3F"/>
    <w:rsid w:val="00311A55"/>
    <w:rsid w:val="00312176"/>
    <w:rsid w:val="00312E04"/>
    <w:rsid w:val="00316D7C"/>
    <w:rsid w:val="00320AD5"/>
    <w:rsid w:val="00322A7B"/>
    <w:rsid w:val="00324E5A"/>
    <w:rsid w:val="00326228"/>
    <w:rsid w:val="0033148A"/>
    <w:rsid w:val="0033220D"/>
    <w:rsid w:val="00334073"/>
    <w:rsid w:val="003344F0"/>
    <w:rsid w:val="003350DE"/>
    <w:rsid w:val="00335663"/>
    <w:rsid w:val="00335690"/>
    <w:rsid w:val="00335A13"/>
    <w:rsid w:val="00336182"/>
    <w:rsid w:val="00342D9F"/>
    <w:rsid w:val="0034414E"/>
    <w:rsid w:val="00344E0A"/>
    <w:rsid w:val="00345E27"/>
    <w:rsid w:val="00351F34"/>
    <w:rsid w:val="00356085"/>
    <w:rsid w:val="0035706D"/>
    <w:rsid w:val="00360402"/>
    <w:rsid w:val="003612EE"/>
    <w:rsid w:val="00361A4C"/>
    <w:rsid w:val="00366B5E"/>
    <w:rsid w:val="00366E3E"/>
    <w:rsid w:val="00375064"/>
    <w:rsid w:val="0037760E"/>
    <w:rsid w:val="00377B84"/>
    <w:rsid w:val="00381666"/>
    <w:rsid w:val="00384DD9"/>
    <w:rsid w:val="0038646F"/>
    <w:rsid w:val="00386A95"/>
    <w:rsid w:val="00387378"/>
    <w:rsid w:val="00395FC6"/>
    <w:rsid w:val="003A797B"/>
    <w:rsid w:val="003B1D30"/>
    <w:rsid w:val="003B4049"/>
    <w:rsid w:val="003B4151"/>
    <w:rsid w:val="003B47FC"/>
    <w:rsid w:val="003B549B"/>
    <w:rsid w:val="003B653B"/>
    <w:rsid w:val="003C18FB"/>
    <w:rsid w:val="003C396C"/>
    <w:rsid w:val="003C60A0"/>
    <w:rsid w:val="003C670F"/>
    <w:rsid w:val="003D157F"/>
    <w:rsid w:val="003D2F11"/>
    <w:rsid w:val="003D68B4"/>
    <w:rsid w:val="003E083A"/>
    <w:rsid w:val="003E2ED8"/>
    <w:rsid w:val="003E335C"/>
    <w:rsid w:val="003E44D7"/>
    <w:rsid w:val="003E489B"/>
    <w:rsid w:val="003E6598"/>
    <w:rsid w:val="003E7C86"/>
    <w:rsid w:val="003F546C"/>
    <w:rsid w:val="004017EA"/>
    <w:rsid w:val="00407637"/>
    <w:rsid w:val="0041131D"/>
    <w:rsid w:val="00411BAB"/>
    <w:rsid w:val="0041222F"/>
    <w:rsid w:val="00412508"/>
    <w:rsid w:val="00414AAB"/>
    <w:rsid w:val="00421266"/>
    <w:rsid w:val="00422DCF"/>
    <w:rsid w:val="004231E5"/>
    <w:rsid w:val="0042406C"/>
    <w:rsid w:val="00424366"/>
    <w:rsid w:val="004252BE"/>
    <w:rsid w:val="00425B3D"/>
    <w:rsid w:val="00426115"/>
    <w:rsid w:val="00426D27"/>
    <w:rsid w:val="00430FEE"/>
    <w:rsid w:val="004334AC"/>
    <w:rsid w:val="00436678"/>
    <w:rsid w:val="00440108"/>
    <w:rsid w:val="004413C5"/>
    <w:rsid w:val="00443BBB"/>
    <w:rsid w:val="00446540"/>
    <w:rsid w:val="0044688C"/>
    <w:rsid w:val="0044793E"/>
    <w:rsid w:val="00450D77"/>
    <w:rsid w:val="00450F21"/>
    <w:rsid w:val="0045390F"/>
    <w:rsid w:val="0045392B"/>
    <w:rsid w:val="00461AC0"/>
    <w:rsid w:val="00461F7E"/>
    <w:rsid w:val="0046258D"/>
    <w:rsid w:val="00466BE5"/>
    <w:rsid w:val="0046784C"/>
    <w:rsid w:val="00475B80"/>
    <w:rsid w:val="004771A4"/>
    <w:rsid w:val="004801EE"/>
    <w:rsid w:val="00482CFC"/>
    <w:rsid w:val="00485BE0"/>
    <w:rsid w:val="00486658"/>
    <w:rsid w:val="0048749A"/>
    <w:rsid w:val="00487984"/>
    <w:rsid w:val="00487F63"/>
    <w:rsid w:val="00490282"/>
    <w:rsid w:val="00492B69"/>
    <w:rsid w:val="0049537E"/>
    <w:rsid w:val="00497F6E"/>
    <w:rsid w:val="004A0418"/>
    <w:rsid w:val="004A0C2D"/>
    <w:rsid w:val="004A0E52"/>
    <w:rsid w:val="004B03D9"/>
    <w:rsid w:val="004B2E6F"/>
    <w:rsid w:val="004B576A"/>
    <w:rsid w:val="004B7A58"/>
    <w:rsid w:val="004B7CE2"/>
    <w:rsid w:val="004C19B4"/>
    <w:rsid w:val="004C6AA6"/>
    <w:rsid w:val="004C780F"/>
    <w:rsid w:val="004D07AD"/>
    <w:rsid w:val="004D4EF6"/>
    <w:rsid w:val="004D6B63"/>
    <w:rsid w:val="004E0C76"/>
    <w:rsid w:val="004E1BC5"/>
    <w:rsid w:val="004E49C7"/>
    <w:rsid w:val="004E4C4B"/>
    <w:rsid w:val="004E58D3"/>
    <w:rsid w:val="004F2B1A"/>
    <w:rsid w:val="004F30DF"/>
    <w:rsid w:val="004F6E70"/>
    <w:rsid w:val="004F72BF"/>
    <w:rsid w:val="005012E7"/>
    <w:rsid w:val="005043FB"/>
    <w:rsid w:val="00506493"/>
    <w:rsid w:val="005069E8"/>
    <w:rsid w:val="005111D6"/>
    <w:rsid w:val="00511A92"/>
    <w:rsid w:val="00511D63"/>
    <w:rsid w:val="0051230C"/>
    <w:rsid w:val="0051236B"/>
    <w:rsid w:val="00514001"/>
    <w:rsid w:val="00514993"/>
    <w:rsid w:val="00515E0A"/>
    <w:rsid w:val="00521824"/>
    <w:rsid w:val="00521D99"/>
    <w:rsid w:val="00525EE0"/>
    <w:rsid w:val="00527C89"/>
    <w:rsid w:val="005311AC"/>
    <w:rsid w:val="005311C3"/>
    <w:rsid w:val="00533A11"/>
    <w:rsid w:val="00534A42"/>
    <w:rsid w:val="00534AFA"/>
    <w:rsid w:val="0053524B"/>
    <w:rsid w:val="005436FC"/>
    <w:rsid w:val="00543938"/>
    <w:rsid w:val="00544D2D"/>
    <w:rsid w:val="00552F4C"/>
    <w:rsid w:val="00555767"/>
    <w:rsid w:val="005573E7"/>
    <w:rsid w:val="00560AC4"/>
    <w:rsid w:val="00561EBD"/>
    <w:rsid w:val="00564419"/>
    <w:rsid w:val="00564AB3"/>
    <w:rsid w:val="00565D3C"/>
    <w:rsid w:val="005669C3"/>
    <w:rsid w:val="00567402"/>
    <w:rsid w:val="00567E6B"/>
    <w:rsid w:val="00570AC4"/>
    <w:rsid w:val="00571918"/>
    <w:rsid w:val="00572A44"/>
    <w:rsid w:val="0057763E"/>
    <w:rsid w:val="00577F82"/>
    <w:rsid w:val="00582A37"/>
    <w:rsid w:val="00590AEF"/>
    <w:rsid w:val="00591B6C"/>
    <w:rsid w:val="00595150"/>
    <w:rsid w:val="005953D1"/>
    <w:rsid w:val="00595582"/>
    <w:rsid w:val="005961F0"/>
    <w:rsid w:val="00596D19"/>
    <w:rsid w:val="005A0C8B"/>
    <w:rsid w:val="005A5C95"/>
    <w:rsid w:val="005B2C85"/>
    <w:rsid w:val="005B41E6"/>
    <w:rsid w:val="005B42F1"/>
    <w:rsid w:val="005C03FA"/>
    <w:rsid w:val="005C3150"/>
    <w:rsid w:val="005C4D19"/>
    <w:rsid w:val="005C62EE"/>
    <w:rsid w:val="005C710D"/>
    <w:rsid w:val="005C72DF"/>
    <w:rsid w:val="005D026B"/>
    <w:rsid w:val="005D048F"/>
    <w:rsid w:val="005D30A7"/>
    <w:rsid w:val="005D3CFD"/>
    <w:rsid w:val="005D3E44"/>
    <w:rsid w:val="005D50A6"/>
    <w:rsid w:val="005D6FEE"/>
    <w:rsid w:val="005D7A71"/>
    <w:rsid w:val="005E1B6A"/>
    <w:rsid w:val="005E25C4"/>
    <w:rsid w:val="005E25EA"/>
    <w:rsid w:val="005E2ECE"/>
    <w:rsid w:val="005E526E"/>
    <w:rsid w:val="005E7B39"/>
    <w:rsid w:val="005F04C1"/>
    <w:rsid w:val="005F086C"/>
    <w:rsid w:val="005F301F"/>
    <w:rsid w:val="005F395B"/>
    <w:rsid w:val="005F484C"/>
    <w:rsid w:val="005F73E0"/>
    <w:rsid w:val="005F7F20"/>
    <w:rsid w:val="00604702"/>
    <w:rsid w:val="006064E0"/>
    <w:rsid w:val="00607D1D"/>
    <w:rsid w:val="0061020F"/>
    <w:rsid w:val="0061167A"/>
    <w:rsid w:val="00616DC3"/>
    <w:rsid w:val="006207AF"/>
    <w:rsid w:val="00621C6B"/>
    <w:rsid w:val="006254B5"/>
    <w:rsid w:val="00625651"/>
    <w:rsid w:val="0063176F"/>
    <w:rsid w:val="006331FA"/>
    <w:rsid w:val="00634024"/>
    <w:rsid w:val="006365A1"/>
    <w:rsid w:val="006368E0"/>
    <w:rsid w:val="006411F6"/>
    <w:rsid w:val="00641390"/>
    <w:rsid w:val="00641AB7"/>
    <w:rsid w:val="006432A2"/>
    <w:rsid w:val="0064511F"/>
    <w:rsid w:val="00645CF8"/>
    <w:rsid w:val="00646C23"/>
    <w:rsid w:val="00647547"/>
    <w:rsid w:val="0065522D"/>
    <w:rsid w:val="00660D98"/>
    <w:rsid w:val="00661B65"/>
    <w:rsid w:val="00662EE0"/>
    <w:rsid w:val="00671459"/>
    <w:rsid w:val="00671A52"/>
    <w:rsid w:val="00674105"/>
    <w:rsid w:val="00675FF0"/>
    <w:rsid w:val="006765F5"/>
    <w:rsid w:val="00676C74"/>
    <w:rsid w:val="00680615"/>
    <w:rsid w:val="00682108"/>
    <w:rsid w:val="00685AAE"/>
    <w:rsid w:val="00685CFC"/>
    <w:rsid w:val="00693EEE"/>
    <w:rsid w:val="00697A9B"/>
    <w:rsid w:val="006A5A85"/>
    <w:rsid w:val="006A7C4F"/>
    <w:rsid w:val="006B1BDE"/>
    <w:rsid w:val="006B2F5D"/>
    <w:rsid w:val="006B3466"/>
    <w:rsid w:val="006B41CB"/>
    <w:rsid w:val="006B5509"/>
    <w:rsid w:val="006C1B17"/>
    <w:rsid w:val="006C3FCA"/>
    <w:rsid w:val="006C45F1"/>
    <w:rsid w:val="006C5FE6"/>
    <w:rsid w:val="006D0531"/>
    <w:rsid w:val="006D1E24"/>
    <w:rsid w:val="006D2941"/>
    <w:rsid w:val="006D4496"/>
    <w:rsid w:val="006D5E92"/>
    <w:rsid w:val="006D6E96"/>
    <w:rsid w:val="006E079C"/>
    <w:rsid w:val="006E57D6"/>
    <w:rsid w:val="006F347C"/>
    <w:rsid w:val="006F41E0"/>
    <w:rsid w:val="006F57A9"/>
    <w:rsid w:val="006F60C1"/>
    <w:rsid w:val="006F6D0E"/>
    <w:rsid w:val="006F7168"/>
    <w:rsid w:val="006F764B"/>
    <w:rsid w:val="006F7F64"/>
    <w:rsid w:val="00701613"/>
    <w:rsid w:val="007031B4"/>
    <w:rsid w:val="007126B8"/>
    <w:rsid w:val="00714E68"/>
    <w:rsid w:val="00717653"/>
    <w:rsid w:val="00720DEF"/>
    <w:rsid w:val="00725D5A"/>
    <w:rsid w:val="00727CE5"/>
    <w:rsid w:val="007300F4"/>
    <w:rsid w:val="00732DBA"/>
    <w:rsid w:val="007347E0"/>
    <w:rsid w:val="0073549C"/>
    <w:rsid w:val="0073550D"/>
    <w:rsid w:val="007372C1"/>
    <w:rsid w:val="00737348"/>
    <w:rsid w:val="00740932"/>
    <w:rsid w:val="00740BAD"/>
    <w:rsid w:val="007411B1"/>
    <w:rsid w:val="00743A1F"/>
    <w:rsid w:val="0075284C"/>
    <w:rsid w:val="007549DD"/>
    <w:rsid w:val="0075684A"/>
    <w:rsid w:val="00757E0C"/>
    <w:rsid w:val="007601A3"/>
    <w:rsid w:val="00760492"/>
    <w:rsid w:val="00762457"/>
    <w:rsid w:val="00764902"/>
    <w:rsid w:val="00765B5B"/>
    <w:rsid w:val="00766348"/>
    <w:rsid w:val="00770A3C"/>
    <w:rsid w:val="007742C1"/>
    <w:rsid w:val="00775E04"/>
    <w:rsid w:val="00776E13"/>
    <w:rsid w:val="007833DD"/>
    <w:rsid w:val="00784542"/>
    <w:rsid w:val="00785B7D"/>
    <w:rsid w:val="0079270C"/>
    <w:rsid w:val="007935F9"/>
    <w:rsid w:val="0079474D"/>
    <w:rsid w:val="00795E19"/>
    <w:rsid w:val="00797027"/>
    <w:rsid w:val="007A04B8"/>
    <w:rsid w:val="007A15C0"/>
    <w:rsid w:val="007A4BD9"/>
    <w:rsid w:val="007A6108"/>
    <w:rsid w:val="007A7AFE"/>
    <w:rsid w:val="007A7C2F"/>
    <w:rsid w:val="007B0A75"/>
    <w:rsid w:val="007B1015"/>
    <w:rsid w:val="007B1F17"/>
    <w:rsid w:val="007B4A1A"/>
    <w:rsid w:val="007C0E3A"/>
    <w:rsid w:val="007C4CBD"/>
    <w:rsid w:val="007C797D"/>
    <w:rsid w:val="007C7CB5"/>
    <w:rsid w:val="007D0176"/>
    <w:rsid w:val="007D0567"/>
    <w:rsid w:val="007D21CF"/>
    <w:rsid w:val="007D42F8"/>
    <w:rsid w:val="007D6FA0"/>
    <w:rsid w:val="007E337A"/>
    <w:rsid w:val="007E36C8"/>
    <w:rsid w:val="007E3B1E"/>
    <w:rsid w:val="007E47BE"/>
    <w:rsid w:val="007F07E2"/>
    <w:rsid w:val="007F3C6F"/>
    <w:rsid w:val="007F55FF"/>
    <w:rsid w:val="007F5A12"/>
    <w:rsid w:val="00801729"/>
    <w:rsid w:val="0080245A"/>
    <w:rsid w:val="00806B07"/>
    <w:rsid w:val="00807C94"/>
    <w:rsid w:val="00811842"/>
    <w:rsid w:val="0081239F"/>
    <w:rsid w:val="00812EAB"/>
    <w:rsid w:val="0081520D"/>
    <w:rsid w:val="00820A9C"/>
    <w:rsid w:val="0082110A"/>
    <w:rsid w:val="0082249E"/>
    <w:rsid w:val="00826665"/>
    <w:rsid w:val="0083160F"/>
    <w:rsid w:val="008353FE"/>
    <w:rsid w:val="00835A02"/>
    <w:rsid w:val="00836EEA"/>
    <w:rsid w:val="00837320"/>
    <w:rsid w:val="008376C3"/>
    <w:rsid w:val="00837B12"/>
    <w:rsid w:val="0084002F"/>
    <w:rsid w:val="00840857"/>
    <w:rsid w:val="00840897"/>
    <w:rsid w:val="00846230"/>
    <w:rsid w:val="008506B1"/>
    <w:rsid w:val="0085179D"/>
    <w:rsid w:val="0085223C"/>
    <w:rsid w:val="008534EE"/>
    <w:rsid w:val="00855700"/>
    <w:rsid w:val="00856881"/>
    <w:rsid w:val="00856E46"/>
    <w:rsid w:val="0086024C"/>
    <w:rsid w:val="00860F87"/>
    <w:rsid w:val="00863356"/>
    <w:rsid w:val="00864906"/>
    <w:rsid w:val="00864A04"/>
    <w:rsid w:val="00870974"/>
    <w:rsid w:val="00871124"/>
    <w:rsid w:val="00872EBB"/>
    <w:rsid w:val="00874335"/>
    <w:rsid w:val="008803D5"/>
    <w:rsid w:val="0088146D"/>
    <w:rsid w:val="00881A04"/>
    <w:rsid w:val="008826BF"/>
    <w:rsid w:val="00882B6E"/>
    <w:rsid w:val="00887B4C"/>
    <w:rsid w:val="00887F27"/>
    <w:rsid w:val="008912B6"/>
    <w:rsid w:val="008926FE"/>
    <w:rsid w:val="00893BCA"/>
    <w:rsid w:val="008973E9"/>
    <w:rsid w:val="00897B5A"/>
    <w:rsid w:val="00897D37"/>
    <w:rsid w:val="008A00A3"/>
    <w:rsid w:val="008A05D7"/>
    <w:rsid w:val="008A167C"/>
    <w:rsid w:val="008A1BEB"/>
    <w:rsid w:val="008A6128"/>
    <w:rsid w:val="008B14FD"/>
    <w:rsid w:val="008B1BE3"/>
    <w:rsid w:val="008B7A74"/>
    <w:rsid w:val="008B7C32"/>
    <w:rsid w:val="008C1E71"/>
    <w:rsid w:val="008C4484"/>
    <w:rsid w:val="008C595D"/>
    <w:rsid w:val="008C5CCC"/>
    <w:rsid w:val="008C67FE"/>
    <w:rsid w:val="008D01E7"/>
    <w:rsid w:val="008D08EC"/>
    <w:rsid w:val="008D0E0E"/>
    <w:rsid w:val="008D34BE"/>
    <w:rsid w:val="008D696F"/>
    <w:rsid w:val="008D7D2A"/>
    <w:rsid w:val="008E0220"/>
    <w:rsid w:val="008E102B"/>
    <w:rsid w:val="008E459A"/>
    <w:rsid w:val="008E50CE"/>
    <w:rsid w:val="008E55CE"/>
    <w:rsid w:val="008F131E"/>
    <w:rsid w:val="008F174D"/>
    <w:rsid w:val="00905029"/>
    <w:rsid w:val="00905266"/>
    <w:rsid w:val="00907A48"/>
    <w:rsid w:val="00910188"/>
    <w:rsid w:val="009110CE"/>
    <w:rsid w:val="0091133E"/>
    <w:rsid w:val="00914FAE"/>
    <w:rsid w:val="009154B4"/>
    <w:rsid w:val="00916A22"/>
    <w:rsid w:val="009209E6"/>
    <w:rsid w:val="00920E53"/>
    <w:rsid w:val="009259FF"/>
    <w:rsid w:val="009271F9"/>
    <w:rsid w:val="009306AB"/>
    <w:rsid w:val="00931298"/>
    <w:rsid w:val="00934761"/>
    <w:rsid w:val="009362A7"/>
    <w:rsid w:val="009408B0"/>
    <w:rsid w:val="00940F65"/>
    <w:rsid w:val="0094118E"/>
    <w:rsid w:val="00941F80"/>
    <w:rsid w:val="00942550"/>
    <w:rsid w:val="0094500A"/>
    <w:rsid w:val="0094578E"/>
    <w:rsid w:val="009457A1"/>
    <w:rsid w:val="00950619"/>
    <w:rsid w:val="0095179A"/>
    <w:rsid w:val="00952D50"/>
    <w:rsid w:val="00954275"/>
    <w:rsid w:val="009579FB"/>
    <w:rsid w:val="00960412"/>
    <w:rsid w:val="009607AD"/>
    <w:rsid w:val="00960805"/>
    <w:rsid w:val="0096297B"/>
    <w:rsid w:val="00967BC2"/>
    <w:rsid w:val="009741D3"/>
    <w:rsid w:val="009770DE"/>
    <w:rsid w:val="009810FA"/>
    <w:rsid w:val="00981CDF"/>
    <w:rsid w:val="00984AFA"/>
    <w:rsid w:val="009850A2"/>
    <w:rsid w:val="00985E9F"/>
    <w:rsid w:val="0098768F"/>
    <w:rsid w:val="00991A92"/>
    <w:rsid w:val="00991B58"/>
    <w:rsid w:val="009927A8"/>
    <w:rsid w:val="00992AB8"/>
    <w:rsid w:val="00992EE1"/>
    <w:rsid w:val="009A0322"/>
    <w:rsid w:val="009A0EF0"/>
    <w:rsid w:val="009A2EAC"/>
    <w:rsid w:val="009A4C91"/>
    <w:rsid w:val="009A4E31"/>
    <w:rsid w:val="009A4FC4"/>
    <w:rsid w:val="009A51B0"/>
    <w:rsid w:val="009A6C1E"/>
    <w:rsid w:val="009A7149"/>
    <w:rsid w:val="009B14EF"/>
    <w:rsid w:val="009B3AE7"/>
    <w:rsid w:val="009B40F2"/>
    <w:rsid w:val="009C09ED"/>
    <w:rsid w:val="009C2F81"/>
    <w:rsid w:val="009C3994"/>
    <w:rsid w:val="009C4B5B"/>
    <w:rsid w:val="009D0C78"/>
    <w:rsid w:val="009D3E36"/>
    <w:rsid w:val="009D4233"/>
    <w:rsid w:val="009D7207"/>
    <w:rsid w:val="009D7C14"/>
    <w:rsid w:val="009E5AC4"/>
    <w:rsid w:val="009F011E"/>
    <w:rsid w:val="009F01B3"/>
    <w:rsid w:val="009F08BE"/>
    <w:rsid w:val="009F1460"/>
    <w:rsid w:val="009F3E59"/>
    <w:rsid w:val="009F43C3"/>
    <w:rsid w:val="009F494E"/>
    <w:rsid w:val="009F4CA7"/>
    <w:rsid w:val="009F620C"/>
    <w:rsid w:val="00A02AA4"/>
    <w:rsid w:val="00A03293"/>
    <w:rsid w:val="00A03371"/>
    <w:rsid w:val="00A04101"/>
    <w:rsid w:val="00A0559D"/>
    <w:rsid w:val="00A10CCD"/>
    <w:rsid w:val="00A11A5E"/>
    <w:rsid w:val="00A14B86"/>
    <w:rsid w:val="00A152BF"/>
    <w:rsid w:val="00A21705"/>
    <w:rsid w:val="00A26ED6"/>
    <w:rsid w:val="00A26F5B"/>
    <w:rsid w:val="00A27A88"/>
    <w:rsid w:val="00A35C28"/>
    <w:rsid w:val="00A41AB9"/>
    <w:rsid w:val="00A4309A"/>
    <w:rsid w:val="00A53028"/>
    <w:rsid w:val="00A545AC"/>
    <w:rsid w:val="00A557A1"/>
    <w:rsid w:val="00A56F24"/>
    <w:rsid w:val="00A5713A"/>
    <w:rsid w:val="00A623FA"/>
    <w:rsid w:val="00A6290A"/>
    <w:rsid w:val="00A62C8F"/>
    <w:rsid w:val="00A63A1D"/>
    <w:rsid w:val="00A66FB6"/>
    <w:rsid w:val="00A67C92"/>
    <w:rsid w:val="00A67CE0"/>
    <w:rsid w:val="00A732CF"/>
    <w:rsid w:val="00A74545"/>
    <w:rsid w:val="00A74A78"/>
    <w:rsid w:val="00A7509E"/>
    <w:rsid w:val="00A77B7D"/>
    <w:rsid w:val="00A808AC"/>
    <w:rsid w:val="00A82126"/>
    <w:rsid w:val="00A83C60"/>
    <w:rsid w:val="00A843B5"/>
    <w:rsid w:val="00A87FB5"/>
    <w:rsid w:val="00A911DD"/>
    <w:rsid w:val="00A92015"/>
    <w:rsid w:val="00A93430"/>
    <w:rsid w:val="00A957AE"/>
    <w:rsid w:val="00AA515E"/>
    <w:rsid w:val="00AA77E8"/>
    <w:rsid w:val="00AB13B5"/>
    <w:rsid w:val="00AB2474"/>
    <w:rsid w:val="00AB26E6"/>
    <w:rsid w:val="00AB3242"/>
    <w:rsid w:val="00AB3395"/>
    <w:rsid w:val="00AB5FDC"/>
    <w:rsid w:val="00AB6D86"/>
    <w:rsid w:val="00AC3010"/>
    <w:rsid w:val="00AC5180"/>
    <w:rsid w:val="00AC5628"/>
    <w:rsid w:val="00AD0BC0"/>
    <w:rsid w:val="00AD1E8C"/>
    <w:rsid w:val="00AD2628"/>
    <w:rsid w:val="00AD2C09"/>
    <w:rsid w:val="00AD4237"/>
    <w:rsid w:val="00AD48FA"/>
    <w:rsid w:val="00AD4B21"/>
    <w:rsid w:val="00AD61F8"/>
    <w:rsid w:val="00AE1BD0"/>
    <w:rsid w:val="00AE4554"/>
    <w:rsid w:val="00AE4A65"/>
    <w:rsid w:val="00AE60C4"/>
    <w:rsid w:val="00AF18DB"/>
    <w:rsid w:val="00AF4648"/>
    <w:rsid w:val="00AF5FCC"/>
    <w:rsid w:val="00B00CB1"/>
    <w:rsid w:val="00B028E2"/>
    <w:rsid w:val="00B030F1"/>
    <w:rsid w:val="00B03D60"/>
    <w:rsid w:val="00B04BC2"/>
    <w:rsid w:val="00B105CF"/>
    <w:rsid w:val="00B14B69"/>
    <w:rsid w:val="00B16CAA"/>
    <w:rsid w:val="00B16E73"/>
    <w:rsid w:val="00B17039"/>
    <w:rsid w:val="00B208E4"/>
    <w:rsid w:val="00B21AA2"/>
    <w:rsid w:val="00B2334E"/>
    <w:rsid w:val="00B23BF2"/>
    <w:rsid w:val="00B24CF5"/>
    <w:rsid w:val="00B302F3"/>
    <w:rsid w:val="00B30A96"/>
    <w:rsid w:val="00B313B7"/>
    <w:rsid w:val="00B336DB"/>
    <w:rsid w:val="00B34C45"/>
    <w:rsid w:val="00B44767"/>
    <w:rsid w:val="00B47CC4"/>
    <w:rsid w:val="00B50D53"/>
    <w:rsid w:val="00B51D50"/>
    <w:rsid w:val="00B523FC"/>
    <w:rsid w:val="00B52B1D"/>
    <w:rsid w:val="00B55238"/>
    <w:rsid w:val="00B55B74"/>
    <w:rsid w:val="00B60508"/>
    <w:rsid w:val="00B6557A"/>
    <w:rsid w:val="00B66415"/>
    <w:rsid w:val="00B747B0"/>
    <w:rsid w:val="00B74A13"/>
    <w:rsid w:val="00B777C3"/>
    <w:rsid w:val="00B85BE6"/>
    <w:rsid w:val="00B85CD5"/>
    <w:rsid w:val="00B872DB"/>
    <w:rsid w:val="00B8784D"/>
    <w:rsid w:val="00B92300"/>
    <w:rsid w:val="00B92320"/>
    <w:rsid w:val="00B92C89"/>
    <w:rsid w:val="00B93CE7"/>
    <w:rsid w:val="00B94C40"/>
    <w:rsid w:val="00B9542B"/>
    <w:rsid w:val="00B95D59"/>
    <w:rsid w:val="00B9765A"/>
    <w:rsid w:val="00BA2557"/>
    <w:rsid w:val="00BA2E41"/>
    <w:rsid w:val="00BA306A"/>
    <w:rsid w:val="00BA7184"/>
    <w:rsid w:val="00BA790A"/>
    <w:rsid w:val="00BA7A5E"/>
    <w:rsid w:val="00BB6C2D"/>
    <w:rsid w:val="00BB7341"/>
    <w:rsid w:val="00BC2C24"/>
    <w:rsid w:val="00BC34C6"/>
    <w:rsid w:val="00BC424F"/>
    <w:rsid w:val="00BC4A13"/>
    <w:rsid w:val="00BC4D68"/>
    <w:rsid w:val="00BC69CC"/>
    <w:rsid w:val="00BD0D2B"/>
    <w:rsid w:val="00BD2010"/>
    <w:rsid w:val="00BD44B0"/>
    <w:rsid w:val="00BE362D"/>
    <w:rsid w:val="00BE5708"/>
    <w:rsid w:val="00BF1AA4"/>
    <w:rsid w:val="00BF209C"/>
    <w:rsid w:val="00BF22EC"/>
    <w:rsid w:val="00BF4D4C"/>
    <w:rsid w:val="00BF6373"/>
    <w:rsid w:val="00BF716A"/>
    <w:rsid w:val="00C009C0"/>
    <w:rsid w:val="00C03822"/>
    <w:rsid w:val="00C06DEA"/>
    <w:rsid w:val="00C07BD0"/>
    <w:rsid w:val="00C1031F"/>
    <w:rsid w:val="00C1258D"/>
    <w:rsid w:val="00C12653"/>
    <w:rsid w:val="00C129A0"/>
    <w:rsid w:val="00C15D50"/>
    <w:rsid w:val="00C17E1C"/>
    <w:rsid w:val="00C20134"/>
    <w:rsid w:val="00C238A2"/>
    <w:rsid w:val="00C243CB"/>
    <w:rsid w:val="00C24C24"/>
    <w:rsid w:val="00C3072D"/>
    <w:rsid w:val="00C32C31"/>
    <w:rsid w:val="00C33E6D"/>
    <w:rsid w:val="00C3431F"/>
    <w:rsid w:val="00C35F01"/>
    <w:rsid w:val="00C363D0"/>
    <w:rsid w:val="00C416DA"/>
    <w:rsid w:val="00C425F1"/>
    <w:rsid w:val="00C426CC"/>
    <w:rsid w:val="00C4514C"/>
    <w:rsid w:val="00C45FFB"/>
    <w:rsid w:val="00C471F1"/>
    <w:rsid w:val="00C5081E"/>
    <w:rsid w:val="00C50ED8"/>
    <w:rsid w:val="00C51C3D"/>
    <w:rsid w:val="00C545FB"/>
    <w:rsid w:val="00C549BF"/>
    <w:rsid w:val="00C579E3"/>
    <w:rsid w:val="00C6269A"/>
    <w:rsid w:val="00C64423"/>
    <w:rsid w:val="00C645FA"/>
    <w:rsid w:val="00C65D77"/>
    <w:rsid w:val="00C6749D"/>
    <w:rsid w:val="00C7254E"/>
    <w:rsid w:val="00C73A8A"/>
    <w:rsid w:val="00C76F11"/>
    <w:rsid w:val="00C802DE"/>
    <w:rsid w:val="00C83491"/>
    <w:rsid w:val="00C83EDB"/>
    <w:rsid w:val="00C86845"/>
    <w:rsid w:val="00C86C5F"/>
    <w:rsid w:val="00C87309"/>
    <w:rsid w:val="00C92A3D"/>
    <w:rsid w:val="00C947A3"/>
    <w:rsid w:val="00C95210"/>
    <w:rsid w:val="00C95E53"/>
    <w:rsid w:val="00CA2270"/>
    <w:rsid w:val="00CA7A9E"/>
    <w:rsid w:val="00CA7D14"/>
    <w:rsid w:val="00CB0439"/>
    <w:rsid w:val="00CB1339"/>
    <w:rsid w:val="00CB16E0"/>
    <w:rsid w:val="00CB18F9"/>
    <w:rsid w:val="00CB4FEF"/>
    <w:rsid w:val="00CB5C88"/>
    <w:rsid w:val="00CB7644"/>
    <w:rsid w:val="00CB7836"/>
    <w:rsid w:val="00CB7BC7"/>
    <w:rsid w:val="00CC345D"/>
    <w:rsid w:val="00CC5B9B"/>
    <w:rsid w:val="00CD34EE"/>
    <w:rsid w:val="00CD452C"/>
    <w:rsid w:val="00CD5BCB"/>
    <w:rsid w:val="00CD604C"/>
    <w:rsid w:val="00CD7F71"/>
    <w:rsid w:val="00CE05D7"/>
    <w:rsid w:val="00CE2CEE"/>
    <w:rsid w:val="00CE318E"/>
    <w:rsid w:val="00CE5163"/>
    <w:rsid w:val="00CE5687"/>
    <w:rsid w:val="00CF0F20"/>
    <w:rsid w:val="00CF29CE"/>
    <w:rsid w:val="00CF461D"/>
    <w:rsid w:val="00CF4C4D"/>
    <w:rsid w:val="00D00B47"/>
    <w:rsid w:val="00D03492"/>
    <w:rsid w:val="00D04B68"/>
    <w:rsid w:val="00D0605F"/>
    <w:rsid w:val="00D1096A"/>
    <w:rsid w:val="00D15BFE"/>
    <w:rsid w:val="00D16D53"/>
    <w:rsid w:val="00D17940"/>
    <w:rsid w:val="00D20642"/>
    <w:rsid w:val="00D218EC"/>
    <w:rsid w:val="00D23264"/>
    <w:rsid w:val="00D23D92"/>
    <w:rsid w:val="00D25677"/>
    <w:rsid w:val="00D304EB"/>
    <w:rsid w:val="00D3089D"/>
    <w:rsid w:val="00D3403A"/>
    <w:rsid w:val="00D34080"/>
    <w:rsid w:val="00D41D19"/>
    <w:rsid w:val="00D43E03"/>
    <w:rsid w:val="00D43E63"/>
    <w:rsid w:val="00D43E77"/>
    <w:rsid w:val="00D45174"/>
    <w:rsid w:val="00D50890"/>
    <w:rsid w:val="00D509A2"/>
    <w:rsid w:val="00D52615"/>
    <w:rsid w:val="00D5263B"/>
    <w:rsid w:val="00D53595"/>
    <w:rsid w:val="00D53F3E"/>
    <w:rsid w:val="00D5528C"/>
    <w:rsid w:val="00D56BDD"/>
    <w:rsid w:val="00D61290"/>
    <w:rsid w:val="00D637EB"/>
    <w:rsid w:val="00D658FB"/>
    <w:rsid w:val="00D70D90"/>
    <w:rsid w:val="00D70E82"/>
    <w:rsid w:val="00D71688"/>
    <w:rsid w:val="00D74987"/>
    <w:rsid w:val="00D77094"/>
    <w:rsid w:val="00D80530"/>
    <w:rsid w:val="00D8224C"/>
    <w:rsid w:val="00D82831"/>
    <w:rsid w:val="00D8347C"/>
    <w:rsid w:val="00D83971"/>
    <w:rsid w:val="00D879EC"/>
    <w:rsid w:val="00D908B2"/>
    <w:rsid w:val="00D9108F"/>
    <w:rsid w:val="00D91342"/>
    <w:rsid w:val="00D91772"/>
    <w:rsid w:val="00D9356E"/>
    <w:rsid w:val="00D94CCF"/>
    <w:rsid w:val="00D957B2"/>
    <w:rsid w:val="00D958BA"/>
    <w:rsid w:val="00D9641F"/>
    <w:rsid w:val="00DA0AD6"/>
    <w:rsid w:val="00DA0C2A"/>
    <w:rsid w:val="00DA1096"/>
    <w:rsid w:val="00DA10B7"/>
    <w:rsid w:val="00DA6457"/>
    <w:rsid w:val="00DB111B"/>
    <w:rsid w:val="00DB28E7"/>
    <w:rsid w:val="00DB431B"/>
    <w:rsid w:val="00DB4C3B"/>
    <w:rsid w:val="00DB7201"/>
    <w:rsid w:val="00DB73B5"/>
    <w:rsid w:val="00DB799E"/>
    <w:rsid w:val="00DC0770"/>
    <w:rsid w:val="00DC0EBF"/>
    <w:rsid w:val="00DC2E68"/>
    <w:rsid w:val="00DC5D4C"/>
    <w:rsid w:val="00DC771D"/>
    <w:rsid w:val="00DD05EB"/>
    <w:rsid w:val="00DD3831"/>
    <w:rsid w:val="00DD52C7"/>
    <w:rsid w:val="00DD52F4"/>
    <w:rsid w:val="00DE2511"/>
    <w:rsid w:val="00DE46FB"/>
    <w:rsid w:val="00DE6C56"/>
    <w:rsid w:val="00DE6FB9"/>
    <w:rsid w:val="00DF1629"/>
    <w:rsid w:val="00DF1D87"/>
    <w:rsid w:val="00DF295E"/>
    <w:rsid w:val="00E002B5"/>
    <w:rsid w:val="00E00B13"/>
    <w:rsid w:val="00E00B4F"/>
    <w:rsid w:val="00E013E8"/>
    <w:rsid w:val="00E02294"/>
    <w:rsid w:val="00E03FF2"/>
    <w:rsid w:val="00E06C24"/>
    <w:rsid w:val="00E06F89"/>
    <w:rsid w:val="00E11F58"/>
    <w:rsid w:val="00E17593"/>
    <w:rsid w:val="00E20675"/>
    <w:rsid w:val="00E22011"/>
    <w:rsid w:val="00E229B4"/>
    <w:rsid w:val="00E25584"/>
    <w:rsid w:val="00E27821"/>
    <w:rsid w:val="00E3251D"/>
    <w:rsid w:val="00E32ACA"/>
    <w:rsid w:val="00E3738E"/>
    <w:rsid w:val="00E40C07"/>
    <w:rsid w:val="00E4158A"/>
    <w:rsid w:val="00E4275D"/>
    <w:rsid w:val="00E42D61"/>
    <w:rsid w:val="00E44535"/>
    <w:rsid w:val="00E46325"/>
    <w:rsid w:val="00E46F10"/>
    <w:rsid w:val="00E46FCE"/>
    <w:rsid w:val="00E50DA9"/>
    <w:rsid w:val="00E515BE"/>
    <w:rsid w:val="00E51652"/>
    <w:rsid w:val="00E51803"/>
    <w:rsid w:val="00E540BD"/>
    <w:rsid w:val="00E5486B"/>
    <w:rsid w:val="00E55815"/>
    <w:rsid w:val="00E56D48"/>
    <w:rsid w:val="00E64D02"/>
    <w:rsid w:val="00E66EA3"/>
    <w:rsid w:val="00E710FF"/>
    <w:rsid w:val="00E718F9"/>
    <w:rsid w:val="00E725EE"/>
    <w:rsid w:val="00E75AD9"/>
    <w:rsid w:val="00E83D51"/>
    <w:rsid w:val="00E83FBC"/>
    <w:rsid w:val="00E85B47"/>
    <w:rsid w:val="00E874C9"/>
    <w:rsid w:val="00E9014C"/>
    <w:rsid w:val="00E9304D"/>
    <w:rsid w:val="00E96016"/>
    <w:rsid w:val="00E964EF"/>
    <w:rsid w:val="00EA1796"/>
    <w:rsid w:val="00EA282B"/>
    <w:rsid w:val="00EA48A9"/>
    <w:rsid w:val="00EA4BC2"/>
    <w:rsid w:val="00EA4F92"/>
    <w:rsid w:val="00EA51E0"/>
    <w:rsid w:val="00EA6F8B"/>
    <w:rsid w:val="00EA71CD"/>
    <w:rsid w:val="00EA7F86"/>
    <w:rsid w:val="00EB293F"/>
    <w:rsid w:val="00EB351D"/>
    <w:rsid w:val="00EB5D90"/>
    <w:rsid w:val="00EB6747"/>
    <w:rsid w:val="00EB67A6"/>
    <w:rsid w:val="00EC09FB"/>
    <w:rsid w:val="00EC1421"/>
    <w:rsid w:val="00EC14CA"/>
    <w:rsid w:val="00EC2F4B"/>
    <w:rsid w:val="00EC5935"/>
    <w:rsid w:val="00EC69AA"/>
    <w:rsid w:val="00ED0DCC"/>
    <w:rsid w:val="00ED34AC"/>
    <w:rsid w:val="00ED5D50"/>
    <w:rsid w:val="00ED6A30"/>
    <w:rsid w:val="00EE1A3B"/>
    <w:rsid w:val="00EE2A46"/>
    <w:rsid w:val="00EE4791"/>
    <w:rsid w:val="00EE6F87"/>
    <w:rsid w:val="00EF1CDB"/>
    <w:rsid w:val="00EF2D43"/>
    <w:rsid w:val="00EF519F"/>
    <w:rsid w:val="00EF5904"/>
    <w:rsid w:val="00EF7941"/>
    <w:rsid w:val="00F01E66"/>
    <w:rsid w:val="00F05B6A"/>
    <w:rsid w:val="00F06E2E"/>
    <w:rsid w:val="00F076F6"/>
    <w:rsid w:val="00F078F2"/>
    <w:rsid w:val="00F07A1A"/>
    <w:rsid w:val="00F11D89"/>
    <w:rsid w:val="00F122B4"/>
    <w:rsid w:val="00F1430A"/>
    <w:rsid w:val="00F1582C"/>
    <w:rsid w:val="00F162A9"/>
    <w:rsid w:val="00F2142E"/>
    <w:rsid w:val="00F2251A"/>
    <w:rsid w:val="00F2277F"/>
    <w:rsid w:val="00F24151"/>
    <w:rsid w:val="00F2761C"/>
    <w:rsid w:val="00F316FD"/>
    <w:rsid w:val="00F318CB"/>
    <w:rsid w:val="00F32453"/>
    <w:rsid w:val="00F324E8"/>
    <w:rsid w:val="00F33F8C"/>
    <w:rsid w:val="00F340C9"/>
    <w:rsid w:val="00F361E7"/>
    <w:rsid w:val="00F37E6F"/>
    <w:rsid w:val="00F45FD6"/>
    <w:rsid w:val="00F503DE"/>
    <w:rsid w:val="00F504E0"/>
    <w:rsid w:val="00F5285B"/>
    <w:rsid w:val="00F532CA"/>
    <w:rsid w:val="00F61562"/>
    <w:rsid w:val="00F63580"/>
    <w:rsid w:val="00F64951"/>
    <w:rsid w:val="00F6515A"/>
    <w:rsid w:val="00F720E4"/>
    <w:rsid w:val="00F732C0"/>
    <w:rsid w:val="00F73A59"/>
    <w:rsid w:val="00F73CF0"/>
    <w:rsid w:val="00F73F6F"/>
    <w:rsid w:val="00F7580A"/>
    <w:rsid w:val="00F75D55"/>
    <w:rsid w:val="00F76491"/>
    <w:rsid w:val="00F7713C"/>
    <w:rsid w:val="00F831E6"/>
    <w:rsid w:val="00F838EB"/>
    <w:rsid w:val="00F91A25"/>
    <w:rsid w:val="00F93FB0"/>
    <w:rsid w:val="00F96F88"/>
    <w:rsid w:val="00FA1F75"/>
    <w:rsid w:val="00FA25CF"/>
    <w:rsid w:val="00FA27AB"/>
    <w:rsid w:val="00FA2F0F"/>
    <w:rsid w:val="00FA34F6"/>
    <w:rsid w:val="00FA35A5"/>
    <w:rsid w:val="00FA3619"/>
    <w:rsid w:val="00FA4029"/>
    <w:rsid w:val="00FA49A5"/>
    <w:rsid w:val="00FA508B"/>
    <w:rsid w:val="00FA5D97"/>
    <w:rsid w:val="00FA6533"/>
    <w:rsid w:val="00FA78C3"/>
    <w:rsid w:val="00FB12BF"/>
    <w:rsid w:val="00FB636C"/>
    <w:rsid w:val="00FB71D2"/>
    <w:rsid w:val="00FB71ED"/>
    <w:rsid w:val="00FC0C2C"/>
    <w:rsid w:val="00FC27AC"/>
    <w:rsid w:val="00FC363A"/>
    <w:rsid w:val="00FC440B"/>
    <w:rsid w:val="00FC53E0"/>
    <w:rsid w:val="00FC5D9F"/>
    <w:rsid w:val="00FC72A9"/>
    <w:rsid w:val="00FC7DA2"/>
    <w:rsid w:val="00FD0239"/>
    <w:rsid w:val="00FD26F0"/>
    <w:rsid w:val="00FD3897"/>
    <w:rsid w:val="00FD419E"/>
    <w:rsid w:val="00FD4DB3"/>
    <w:rsid w:val="00FD55A3"/>
    <w:rsid w:val="00FD55A6"/>
    <w:rsid w:val="00FD6F75"/>
    <w:rsid w:val="00FE03AB"/>
    <w:rsid w:val="00FE6F6F"/>
    <w:rsid w:val="00FE76FA"/>
    <w:rsid w:val="00FF122C"/>
    <w:rsid w:val="00FF186E"/>
    <w:rsid w:val="00FF209D"/>
    <w:rsid w:val="00FF3C5C"/>
    <w:rsid w:val="00FF4006"/>
    <w:rsid w:val="00FF772A"/>
    <w:rsid w:val="00FF7C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2969C83A-0612-7C4E-8A36-4B3D4D9E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chattierung1-Akzent21">
    <w:name w:val="Mittlere Schattierung 1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paragraph" w:customStyle="1" w:styleId="bodytext">
    <w:name w:val="bodytext"/>
    <w:basedOn w:val="Standard"/>
    <w:rsid w:val="00920E53"/>
    <w:pPr>
      <w:overflowPunct/>
      <w:autoSpaceDE/>
      <w:autoSpaceDN/>
      <w:adjustRightInd/>
      <w:spacing w:before="100" w:beforeAutospacing="1" w:after="100" w:afterAutospacing="1" w:line="240" w:lineRule="auto"/>
      <w:textAlignment w:val="auto"/>
    </w:pPr>
    <w:rPr>
      <w:rFonts w:ascii="Times" w:hAnsi="Times"/>
      <w:sz w:val="20"/>
    </w:rPr>
  </w:style>
  <w:style w:type="paragraph" w:customStyle="1" w:styleId="MittleresRaster21">
    <w:name w:val="Mittleres Raster 21"/>
    <w:uiPriority w:val="1"/>
    <w:qFormat/>
    <w:rsid w:val="006B3466"/>
    <w:rPr>
      <w:rFonts w:ascii="Calibri" w:eastAsia="Calibri" w:hAnsi="Calibri"/>
      <w:sz w:val="22"/>
      <w:szCs w:val="22"/>
      <w:lang w:eastAsia="en-US"/>
    </w:rPr>
  </w:style>
  <w:style w:type="paragraph" w:customStyle="1" w:styleId="p1">
    <w:name w:val="p1"/>
    <w:basedOn w:val="Standard"/>
    <w:rsid w:val="006B3466"/>
    <w:pPr>
      <w:overflowPunct/>
      <w:autoSpaceDE/>
      <w:autoSpaceDN/>
      <w:adjustRightInd/>
      <w:spacing w:line="240" w:lineRule="auto"/>
      <w:textAlignment w:val="auto"/>
    </w:pPr>
    <w:rPr>
      <w:rFonts w:ascii="Helvetica" w:hAnsi="Helvetica"/>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6139">
      <w:bodyDiv w:val="1"/>
      <w:marLeft w:val="0"/>
      <w:marRight w:val="0"/>
      <w:marTop w:val="0"/>
      <w:marBottom w:val="0"/>
      <w:divBdr>
        <w:top w:val="none" w:sz="0" w:space="0" w:color="auto"/>
        <w:left w:val="none" w:sz="0" w:space="0" w:color="auto"/>
        <w:bottom w:val="none" w:sz="0" w:space="0" w:color="auto"/>
        <w:right w:val="none" w:sz="0" w:space="0" w:color="auto"/>
      </w:divBdr>
    </w:div>
    <w:div w:id="726686091">
      <w:bodyDiv w:val="1"/>
      <w:marLeft w:val="0"/>
      <w:marRight w:val="0"/>
      <w:marTop w:val="0"/>
      <w:marBottom w:val="0"/>
      <w:divBdr>
        <w:top w:val="none" w:sz="0" w:space="0" w:color="auto"/>
        <w:left w:val="none" w:sz="0" w:space="0" w:color="auto"/>
        <w:bottom w:val="none" w:sz="0" w:space="0" w:color="auto"/>
        <w:right w:val="none" w:sz="0" w:space="0" w:color="auto"/>
      </w:divBdr>
      <w:divsChild>
        <w:div w:id="1864780713">
          <w:marLeft w:val="0"/>
          <w:marRight w:val="0"/>
          <w:marTop w:val="0"/>
          <w:marBottom w:val="0"/>
          <w:divBdr>
            <w:top w:val="none" w:sz="0" w:space="0" w:color="auto"/>
            <w:left w:val="none" w:sz="0" w:space="0" w:color="auto"/>
            <w:bottom w:val="none" w:sz="0" w:space="0" w:color="auto"/>
            <w:right w:val="none" w:sz="0" w:space="0" w:color="auto"/>
          </w:divBdr>
          <w:divsChild>
            <w:div w:id="353532602">
              <w:marLeft w:val="0"/>
              <w:marRight w:val="0"/>
              <w:marTop w:val="0"/>
              <w:marBottom w:val="0"/>
              <w:divBdr>
                <w:top w:val="none" w:sz="0" w:space="0" w:color="auto"/>
                <w:left w:val="none" w:sz="0" w:space="0" w:color="auto"/>
                <w:bottom w:val="none" w:sz="0" w:space="0" w:color="auto"/>
                <w:right w:val="none" w:sz="0" w:space="0" w:color="auto"/>
              </w:divBdr>
              <w:divsChild>
                <w:div w:id="946892234">
                  <w:marLeft w:val="0"/>
                  <w:marRight w:val="0"/>
                  <w:marTop w:val="0"/>
                  <w:marBottom w:val="0"/>
                  <w:divBdr>
                    <w:top w:val="none" w:sz="0" w:space="0" w:color="auto"/>
                    <w:left w:val="none" w:sz="0" w:space="0" w:color="auto"/>
                    <w:bottom w:val="none" w:sz="0" w:space="0" w:color="auto"/>
                    <w:right w:val="none" w:sz="0" w:space="0" w:color="auto"/>
                  </w:divBdr>
                  <w:divsChild>
                    <w:div w:id="2109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931">
              <w:marLeft w:val="0"/>
              <w:marRight w:val="0"/>
              <w:marTop w:val="0"/>
              <w:marBottom w:val="0"/>
              <w:divBdr>
                <w:top w:val="none" w:sz="0" w:space="0" w:color="auto"/>
                <w:left w:val="none" w:sz="0" w:space="0" w:color="auto"/>
                <w:bottom w:val="none" w:sz="0" w:space="0" w:color="auto"/>
                <w:right w:val="none" w:sz="0" w:space="0" w:color="auto"/>
              </w:divBdr>
              <w:divsChild>
                <w:div w:id="465195951">
                  <w:marLeft w:val="0"/>
                  <w:marRight w:val="0"/>
                  <w:marTop w:val="0"/>
                  <w:marBottom w:val="0"/>
                  <w:divBdr>
                    <w:top w:val="none" w:sz="0" w:space="0" w:color="auto"/>
                    <w:left w:val="none" w:sz="0" w:space="0" w:color="auto"/>
                    <w:bottom w:val="none" w:sz="0" w:space="0" w:color="auto"/>
                    <w:right w:val="none" w:sz="0" w:space="0" w:color="auto"/>
                  </w:divBdr>
                  <w:divsChild>
                    <w:div w:id="1775049514">
                      <w:marLeft w:val="0"/>
                      <w:marRight w:val="0"/>
                      <w:marTop w:val="0"/>
                      <w:marBottom w:val="0"/>
                      <w:divBdr>
                        <w:top w:val="none" w:sz="0" w:space="0" w:color="auto"/>
                        <w:left w:val="none" w:sz="0" w:space="0" w:color="auto"/>
                        <w:bottom w:val="none" w:sz="0" w:space="0" w:color="auto"/>
                        <w:right w:val="none" w:sz="0" w:space="0" w:color="auto"/>
                      </w:divBdr>
                    </w:div>
                  </w:divsChild>
                </w:div>
                <w:div w:id="625160173">
                  <w:marLeft w:val="0"/>
                  <w:marRight w:val="0"/>
                  <w:marTop w:val="0"/>
                  <w:marBottom w:val="0"/>
                  <w:divBdr>
                    <w:top w:val="none" w:sz="0" w:space="0" w:color="auto"/>
                    <w:left w:val="none" w:sz="0" w:space="0" w:color="auto"/>
                    <w:bottom w:val="none" w:sz="0" w:space="0" w:color="auto"/>
                    <w:right w:val="none" w:sz="0" w:space="0" w:color="auto"/>
                  </w:divBdr>
                  <w:divsChild>
                    <w:div w:id="2183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78127">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97719373">
      <w:bodyDiv w:val="1"/>
      <w:marLeft w:val="0"/>
      <w:marRight w:val="0"/>
      <w:marTop w:val="0"/>
      <w:marBottom w:val="0"/>
      <w:divBdr>
        <w:top w:val="none" w:sz="0" w:space="0" w:color="auto"/>
        <w:left w:val="none" w:sz="0" w:space="0" w:color="auto"/>
        <w:bottom w:val="none" w:sz="0" w:space="0" w:color="auto"/>
        <w:right w:val="none" w:sz="0" w:space="0" w:color="auto"/>
      </w:divBdr>
    </w:div>
    <w:div w:id="1567035701">
      <w:bodyDiv w:val="1"/>
      <w:marLeft w:val="0"/>
      <w:marRight w:val="0"/>
      <w:marTop w:val="0"/>
      <w:marBottom w:val="0"/>
      <w:divBdr>
        <w:top w:val="none" w:sz="0" w:space="0" w:color="auto"/>
        <w:left w:val="none" w:sz="0" w:space="0" w:color="auto"/>
        <w:bottom w:val="none" w:sz="0" w:space="0" w:color="auto"/>
        <w:right w:val="none" w:sz="0" w:space="0" w:color="auto"/>
      </w:divBdr>
      <w:divsChild>
        <w:div w:id="771322734">
          <w:marLeft w:val="0"/>
          <w:marRight w:val="0"/>
          <w:marTop w:val="0"/>
          <w:marBottom w:val="0"/>
          <w:divBdr>
            <w:top w:val="none" w:sz="0" w:space="0" w:color="auto"/>
            <w:left w:val="none" w:sz="0" w:space="0" w:color="auto"/>
            <w:bottom w:val="none" w:sz="0" w:space="0" w:color="auto"/>
            <w:right w:val="none" w:sz="0" w:space="0" w:color="auto"/>
          </w:divBdr>
          <w:divsChild>
            <w:div w:id="1122116442">
              <w:marLeft w:val="0"/>
              <w:marRight w:val="0"/>
              <w:marTop w:val="0"/>
              <w:marBottom w:val="0"/>
              <w:divBdr>
                <w:top w:val="none" w:sz="0" w:space="0" w:color="auto"/>
                <w:left w:val="none" w:sz="0" w:space="0" w:color="auto"/>
                <w:bottom w:val="none" w:sz="0" w:space="0" w:color="auto"/>
                <w:right w:val="none" w:sz="0" w:space="0" w:color="auto"/>
              </w:divBdr>
              <w:divsChild>
                <w:div w:id="745421431">
                  <w:marLeft w:val="0"/>
                  <w:marRight w:val="0"/>
                  <w:marTop w:val="0"/>
                  <w:marBottom w:val="0"/>
                  <w:divBdr>
                    <w:top w:val="none" w:sz="0" w:space="0" w:color="auto"/>
                    <w:left w:val="none" w:sz="0" w:space="0" w:color="auto"/>
                    <w:bottom w:val="none" w:sz="0" w:space="0" w:color="auto"/>
                    <w:right w:val="none" w:sz="0" w:space="0" w:color="auto"/>
                  </w:divBdr>
                  <w:divsChild>
                    <w:div w:id="946350391">
                      <w:marLeft w:val="0"/>
                      <w:marRight w:val="0"/>
                      <w:marTop w:val="0"/>
                      <w:marBottom w:val="0"/>
                      <w:divBdr>
                        <w:top w:val="none" w:sz="0" w:space="0" w:color="auto"/>
                        <w:left w:val="none" w:sz="0" w:space="0" w:color="auto"/>
                        <w:bottom w:val="none" w:sz="0" w:space="0" w:color="auto"/>
                        <w:right w:val="none" w:sz="0" w:space="0" w:color="auto"/>
                      </w:divBdr>
                    </w:div>
                  </w:divsChild>
                </w:div>
                <w:div w:id="1307590202">
                  <w:marLeft w:val="0"/>
                  <w:marRight w:val="0"/>
                  <w:marTop w:val="0"/>
                  <w:marBottom w:val="0"/>
                  <w:divBdr>
                    <w:top w:val="none" w:sz="0" w:space="0" w:color="auto"/>
                    <w:left w:val="none" w:sz="0" w:space="0" w:color="auto"/>
                    <w:bottom w:val="none" w:sz="0" w:space="0" w:color="auto"/>
                    <w:right w:val="none" w:sz="0" w:space="0" w:color="auto"/>
                  </w:divBdr>
                  <w:divsChild>
                    <w:div w:id="3103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9659">
              <w:marLeft w:val="0"/>
              <w:marRight w:val="0"/>
              <w:marTop w:val="0"/>
              <w:marBottom w:val="0"/>
              <w:divBdr>
                <w:top w:val="none" w:sz="0" w:space="0" w:color="auto"/>
                <w:left w:val="none" w:sz="0" w:space="0" w:color="auto"/>
                <w:bottom w:val="none" w:sz="0" w:space="0" w:color="auto"/>
                <w:right w:val="none" w:sz="0" w:space="0" w:color="auto"/>
              </w:divBdr>
              <w:divsChild>
                <w:div w:id="2044937321">
                  <w:marLeft w:val="0"/>
                  <w:marRight w:val="0"/>
                  <w:marTop w:val="0"/>
                  <w:marBottom w:val="0"/>
                  <w:divBdr>
                    <w:top w:val="none" w:sz="0" w:space="0" w:color="auto"/>
                    <w:left w:val="none" w:sz="0" w:space="0" w:color="auto"/>
                    <w:bottom w:val="none" w:sz="0" w:space="0" w:color="auto"/>
                    <w:right w:val="none" w:sz="0" w:space="0" w:color="auto"/>
                  </w:divBdr>
                  <w:divsChild>
                    <w:div w:id="13545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66307">
      <w:bodyDiv w:val="1"/>
      <w:marLeft w:val="0"/>
      <w:marRight w:val="0"/>
      <w:marTop w:val="0"/>
      <w:marBottom w:val="0"/>
      <w:divBdr>
        <w:top w:val="none" w:sz="0" w:space="0" w:color="auto"/>
        <w:left w:val="none" w:sz="0" w:space="0" w:color="auto"/>
        <w:bottom w:val="none" w:sz="0" w:space="0" w:color="auto"/>
        <w:right w:val="none" w:sz="0" w:space="0" w:color="auto"/>
      </w:divBdr>
    </w:div>
    <w:div w:id="2013797241">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d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CD2FB-A51F-EE4F-B227-6FDD9893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841</Words>
  <Characters>5300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6129</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2</cp:revision>
  <cp:lastPrinted>2019-03-29T11:58:00Z</cp:lastPrinted>
  <dcterms:created xsi:type="dcterms:W3CDTF">2019-05-22T08:31:00Z</dcterms:created>
  <dcterms:modified xsi:type="dcterms:W3CDTF">2019-05-22T08:31:00Z</dcterms:modified>
</cp:coreProperties>
</file>