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D16E1B">
        <w:rPr>
          <w:rFonts w:ascii="Arial" w:hAnsi="Arial" w:cs="Arial"/>
          <w:color w:val="808080"/>
          <w:sz w:val="16"/>
          <w:szCs w:val="16"/>
        </w:rPr>
        <w:t>2</w:t>
      </w:r>
      <w:r w:rsidR="00DF4008">
        <w:rPr>
          <w:rFonts w:ascii="Arial" w:hAnsi="Arial" w:cs="Arial"/>
          <w:color w:val="808080"/>
          <w:sz w:val="16"/>
          <w:szCs w:val="16"/>
        </w:rPr>
        <w:t>7</w:t>
      </w:r>
      <w:r w:rsidR="00D23D92">
        <w:rPr>
          <w:rFonts w:ascii="Arial" w:hAnsi="Arial" w:cs="Arial"/>
          <w:color w:val="808080"/>
          <w:sz w:val="16"/>
          <w:szCs w:val="16"/>
        </w:rPr>
        <w:t>.</w:t>
      </w:r>
      <w:r w:rsidR="003B62B9">
        <w:rPr>
          <w:rFonts w:ascii="Arial" w:hAnsi="Arial" w:cs="Arial"/>
          <w:color w:val="808080"/>
          <w:sz w:val="16"/>
          <w:szCs w:val="16"/>
        </w:rPr>
        <w:t>0</w:t>
      </w:r>
      <w:r w:rsidR="00D16E1B">
        <w:rPr>
          <w:rFonts w:ascii="Arial" w:hAnsi="Arial" w:cs="Arial"/>
          <w:color w:val="808080"/>
          <w:sz w:val="16"/>
          <w:szCs w:val="16"/>
        </w:rPr>
        <w:t>8</w:t>
      </w:r>
      <w:r w:rsidRPr="00826665">
        <w:rPr>
          <w:rFonts w:ascii="Arial" w:hAnsi="Arial" w:cs="Arial"/>
          <w:color w:val="808080"/>
          <w:sz w:val="16"/>
          <w:szCs w:val="16"/>
        </w:rPr>
        <w:t>.201</w:t>
      </w:r>
      <w:r w:rsidR="006A18F8">
        <w:rPr>
          <w:rFonts w:ascii="Arial" w:hAnsi="Arial" w:cs="Arial"/>
          <w:color w:val="808080"/>
          <w:sz w:val="16"/>
          <w:szCs w:val="16"/>
        </w:rPr>
        <w:t>9</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rsidR="006535CB" w:rsidRDefault="006535CB" w:rsidP="00B03D60">
      <w:pPr>
        <w:rPr>
          <w:rFonts w:ascii="Arial" w:hAnsi="Arial" w:cs="Arial"/>
          <w:b/>
          <w:bCs/>
          <w:color w:val="808080"/>
          <w:sz w:val="28"/>
          <w:szCs w:val="28"/>
          <w:lang w:val="x-none" w:eastAsia="x-none"/>
        </w:rPr>
      </w:pPr>
    </w:p>
    <w:p w:rsidR="009F5A9D" w:rsidRPr="005B375E" w:rsidRDefault="005B375E" w:rsidP="007C0BEC">
      <w:pPr>
        <w:ind w:right="-284"/>
        <w:rPr>
          <w:rFonts w:ascii="Arial" w:hAnsi="Arial" w:cs="Arial"/>
          <w:b/>
          <w:szCs w:val="22"/>
        </w:rPr>
      </w:pPr>
      <w:r w:rsidRPr="005B375E">
        <w:rPr>
          <w:rFonts w:ascii="Arial" w:hAnsi="Arial" w:cs="Arial"/>
          <w:b/>
          <w:bCs/>
          <w:szCs w:val="22"/>
          <w:lang w:eastAsia="x-none"/>
        </w:rPr>
        <w:t>DIN VDE V 0826-2</w:t>
      </w:r>
      <w:r>
        <w:rPr>
          <w:rFonts w:ascii="Arial" w:hAnsi="Arial" w:cs="Arial"/>
          <w:b/>
          <w:bCs/>
          <w:szCs w:val="22"/>
          <w:lang w:eastAsia="x-none"/>
        </w:rPr>
        <w:t xml:space="preserve">: Neue Brandschutznorm </w:t>
      </w:r>
      <w:r w:rsidRPr="005B375E">
        <w:rPr>
          <w:rFonts w:ascii="Arial" w:hAnsi="Arial" w:cs="Arial"/>
          <w:b/>
          <w:bCs/>
          <w:szCs w:val="22"/>
          <w:lang w:eastAsia="x-none"/>
        </w:rPr>
        <w:t>für Sonderbauten besch</w:t>
      </w:r>
      <w:r>
        <w:rPr>
          <w:rFonts w:ascii="Arial" w:hAnsi="Arial" w:cs="Arial"/>
          <w:b/>
          <w:bCs/>
          <w:szCs w:val="22"/>
          <w:lang w:eastAsia="x-none"/>
        </w:rPr>
        <w:t>lossen</w:t>
      </w:r>
    </w:p>
    <w:p w:rsidR="00B57491" w:rsidRDefault="00B57491" w:rsidP="00E83FBC">
      <w:pPr>
        <w:rPr>
          <w:rFonts w:ascii="Arial" w:hAnsi="Arial" w:cs="Arial"/>
          <w:b/>
          <w:sz w:val="28"/>
          <w:szCs w:val="28"/>
        </w:rPr>
      </w:pPr>
    </w:p>
    <w:p w:rsidR="00687A85" w:rsidRDefault="005B375E" w:rsidP="00E83FBC">
      <w:pPr>
        <w:rPr>
          <w:rFonts w:ascii="Arial" w:hAnsi="Arial" w:cs="Arial"/>
          <w:b/>
          <w:sz w:val="28"/>
          <w:szCs w:val="28"/>
        </w:rPr>
      </w:pPr>
      <w:r>
        <w:rPr>
          <w:rFonts w:ascii="Arial" w:hAnsi="Arial" w:cs="Arial"/>
          <w:b/>
          <w:sz w:val="28"/>
          <w:szCs w:val="28"/>
        </w:rPr>
        <w:t xml:space="preserve">Brandwarnanlagen von Telenot erfüllen neue </w:t>
      </w:r>
      <w:r w:rsidR="00ED0493">
        <w:rPr>
          <w:rFonts w:ascii="Arial" w:hAnsi="Arial" w:cs="Arial"/>
          <w:b/>
          <w:sz w:val="28"/>
          <w:szCs w:val="28"/>
        </w:rPr>
        <w:t>Sicherheitsstandards</w:t>
      </w:r>
      <w:r>
        <w:rPr>
          <w:rFonts w:ascii="Arial" w:hAnsi="Arial" w:cs="Arial"/>
          <w:b/>
          <w:sz w:val="28"/>
          <w:szCs w:val="28"/>
        </w:rPr>
        <w:t xml:space="preserve"> für Kindergärten, </w:t>
      </w:r>
      <w:r w:rsidR="00C160BE">
        <w:rPr>
          <w:rFonts w:ascii="Arial" w:hAnsi="Arial" w:cs="Arial"/>
          <w:b/>
          <w:sz w:val="28"/>
          <w:szCs w:val="28"/>
        </w:rPr>
        <w:t>Seniorenheime</w:t>
      </w:r>
      <w:r w:rsidR="00CE66FC">
        <w:rPr>
          <w:rFonts w:ascii="Arial" w:hAnsi="Arial" w:cs="Arial"/>
          <w:b/>
          <w:sz w:val="28"/>
          <w:szCs w:val="28"/>
        </w:rPr>
        <w:t xml:space="preserve"> oder </w:t>
      </w:r>
      <w:r>
        <w:rPr>
          <w:rFonts w:ascii="Arial" w:hAnsi="Arial" w:cs="Arial"/>
          <w:b/>
          <w:sz w:val="28"/>
          <w:szCs w:val="28"/>
        </w:rPr>
        <w:t>kleine Hotels</w:t>
      </w:r>
      <w:bookmarkStart w:id="0" w:name="_GoBack"/>
      <w:bookmarkEnd w:id="0"/>
    </w:p>
    <w:p w:rsidR="00707BAF" w:rsidRPr="00007420" w:rsidRDefault="00707BAF" w:rsidP="00E83FBC">
      <w:pPr>
        <w:rPr>
          <w:rFonts w:ascii="Arial" w:hAnsi="Arial" w:cs="Arial"/>
          <w:b/>
          <w:color w:val="FF0000"/>
          <w:szCs w:val="22"/>
        </w:rPr>
      </w:pPr>
    </w:p>
    <w:p w:rsidR="004B208F" w:rsidRPr="00E408C2" w:rsidRDefault="00A522FE" w:rsidP="00C4373F">
      <w:pPr>
        <w:rPr>
          <w:rFonts w:ascii="Arial" w:hAnsi="Arial" w:cs="Arial"/>
          <w:b/>
          <w:szCs w:val="22"/>
        </w:rPr>
      </w:pPr>
      <w:r w:rsidRPr="00E408C2">
        <w:rPr>
          <w:rFonts w:ascii="Arial" w:hAnsi="Arial" w:cs="Arial"/>
          <w:b/>
          <w:szCs w:val="22"/>
        </w:rPr>
        <w:t xml:space="preserve">Die neue </w:t>
      </w:r>
      <w:r w:rsidR="002A2CA7" w:rsidRPr="00E408C2">
        <w:rPr>
          <w:rFonts w:ascii="Arial" w:hAnsi="Arial" w:cs="Arial"/>
          <w:b/>
          <w:szCs w:val="22"/>
        </w:rPr>
        <w:t xml:space="preserve">DIN </w:t>
      </w:r>
      <w:r w:rsidR="00646C13">
        <w:rPr>
          <w:rFonts w:ascii="Arial" w:hAnsi="Arial" w:cs="Arial"/>
          <w:b/>
          <w:szCs w:val="22"/>
        </w:rPr>
        <w:t xml:space="preserve">VDE V </w:t>
      </w:r>
      <w:r w:rsidR="002A2CA7" w:rsidRPr="00E408C2">
        <w:rPr>
          <w:rFonts w:ascii="Arial" w:hAnsi="Arial" w:cs="Arial"/>
          <w:b/>
          <w:szCs w:val="22"/>
        </w:rPr>
        <w:t>0826-</w:t>
      </w:r>
      <w:r w:rsidR="00DD3A19">
        <w:rPr>
          <w:rFonts w:ascii="Arial" w:hAnsi="Arial" w:cs="Arial"/>
          <w:b/>
          <w:szCs w:val="22"/>
        </w:rPr>
        <w:t>2</w:t>
      </w:r>
      <w:r w:rsidRPr="00E408C2">
        <w:rPr>
          <w:rFonts w:ascii="Arial" w:hAnsi="Arial" w:cs="Arial"/>
          <w:b/>
          <w:szCs w:val="22"/>
        </w:rPr>
        <w:t xml:space="preserve"> </w:t>
      </w:r>
      <w:r w:rsidR="00917C77" w:rsidRPr="00E408C2">
        <w:rPr>
          <w:rFonts w:ascii="Arial" w:hAnsi="Arial" w:cs="Arial"/>
          <w:b/>
          <w:szCs w:val="22"/>
        </w:rPr>
        <w:t xml:space="preserve">regelt die Anforderungen für den Aufbau und Betrieb von Systemen zur Branderkennung in kleineren Sonderbauten. </w:t>
      </w:r>
      <w:r w:rsidR="00DD37DB">
        <w:rPr>
          <w:rFonts w:ascii="Arial" w:hAnsi="Arial" w:cs="Arial"/>
          <w:b/>
          <w:color w:val="000000"/>
        </w:rPr>
        <w:t>Dazu gehören</w:t>
      </w:r>
      <w:r w:rsidR="00E408C2" w:rsidRPr="00E408C2">
        <w:rPr>
          <w:rFonts w:ascii="Arial" w:hAnsi="Arial" w:cs="Arial"/>
          <w:b/>
          <w:color w:val="000000"/>
        </w:rPr>
        <w:t xml:space="preserve"> </w:t>
      </w:r>
      <w:r w:rsidR="00DD37DB">
        <w:rPr>
          <w:rFonts w:ascii="Arial" w:hAnsi="Arial" w:cs="Arial"/>
          <w:b/>
          <w:color w:val="000000"/>
        </w:rPr>
        <w:t xml:space="preserve">etwa </w:t>
      </w:r>
      <w:r w:rsidR="00E408C2" w:rsidRPr="00E408C2">
        <w:rPr>
          <w:rFonts w:ascii="Arial" w:hAnsi="Arial" w:cs="Arial"/>
          <w:b/>
          <w:color w:val="000000"/>
        </w:rPr>
        <w:t>Kindergärten und -tagesstätten, Seniorenheime, Restaurants oder Hotels mit bis zu 60 Betten</w:t>
      </w:r>
      <w:r w:rsidR="007D5868">
        <w:rPr>
          <w:rFonts w:ascii="Arial" w:hAnsi="Arial" w:cs="Arial"/>
          <w:b/>
          <w:color w:val="000000"/>
        </w:rPr>
        <w:t>. Sie</w:t>
      </w:r>
      <w:r w:rsidR="00E408C2">
        <w:rPr>
          <w:rFonts w:ascii="Arial" w:hAnsi="Arial" w:cs="Arial"/>
          <w:b/>
          <w:color w:val="000000"/>
        </w:rPr>
        <w:t xml:space="preserve"> müssen künftig mit Brandwarnanlage</w:t>
      </w:r>
      <w:r w:rsidR="007D5868">
        <w:rPr>
          <w:rFonts w:ascii="Arial" w:hAnsi="Arial" w:cs="Arial"/>
          <w:b/>
          <w:color w:val="000000"/>
        </w:rPr>
        <w:t>n</w:t>
      </w:r>
      <w:r w:rsidR="00E408C2">
        <w:rPr>
          <w:rFonts w:ascii="Arial" w:hAnsi="Arial" w:cs="Arial"/>
          <w:b/>
          <w:color w:val="000000"/>
        </w:rPr>
        <w:t xml:space="preserve"> aus</w:t>
      </w:r>
      <w:r w:rsidR="005C5C09">
        <w:rPr>
          <w:rFonts w:ascii="Arial" w:hAnsi="Arial" w:cs="Arial"/>
          <w:b/>
          <w:color w:val="000000"/>
        </w:rPr>
        <w:t>ge</w:t>
      </w:r>
      <w:r w:rsidR="007D5868">
        <w:rPr>
          <w:rFonts w:ascii="Arial" w:hAnsi="Arial" w:cs="Arial"/>
          <w:b/>
          <w:color w:val="000000"/>
        </w:rPr>
        <w:t>rüstet</w:t>
      </w:r>
      <w:r w:rsidR="00E408C2">
        <w:rPr>
          <w:rFonts w:ascii="Arial" w:hAnsi="Arial" w:cs="Arial"/>
          <w:b/>
          <w:color w:val="000000"/>
        </w:rPr>
        <w:t xml:space="preserve"> sein, die </w:t>
      </w:r>
      <w:r w:rsidR="00DF2637">
        <w:rPr>
          <w:rFonts w:ascii="Arial" w:hAnsi="Arial" w:cs="Arial"/>
          <w:b/>
          <w:color w:val="000000"/>
        </w:rPr>
        <w:t xml:space="preserve">durch </w:t>
      </w:r>
      <w:r w:rsidR="00E408C2">
        <w:rPr>
          <w:rFonts w:ascii="Arial" w:hAnsi="Arial" w:cs="Arial"/>
          <w:b/>
          <w:color w:val="000000"/>
        </w:rPr>
        <w:t xml:space="preserve">frühzeitige Warnung </w:t>
      </w:r>
      <w:r w:rsidR="00DF2637">
        <w:rPr>
          <w:rFonts w:ascii="Arial" w:hAnsi="Arial" w:cs="Arial"/>
          <w:b/>
          <w:color w:val="000000"/>
        </w:rPr>
        <w:t xml:space="preserve">vor Brandrauch und Bränden </w:t>
      </w:r>
      <w:r w:rsidR="00E408C2">
        <w:rPr>
          <w:rFonts w:ascii="Arial" w:hAnsi="Arial" w:cs="Arial"/>
          <w:b/>
          <w:color w:val="000000"/>
        </w:rPr>
        <w:t>den Schutz von Leib und Leben anwese</w:t>
      </w:r>
      <w:r w:rsidR="00DF2637">
        <w:rPr>
          <w:rFonts w:ascii="Arial" w:hAnsi="Arial" w:cs="Arial"/>
          <w:b/>
          <w:color w:val="000000"/>
        </w:rPr>
        <w:t>nder Personen ermöglich</w:t>
      </w:r>
      <w:r w:rsidR="007D5868">
        <w:rPr>
          <w:rFonts w:ascii="Arial" w:hAnsi="Arial" w:cs="Arial"/>
          <w:b/>
          <w:color w:val="000000"/>
        </w:rPr>
        <w:t>en</w:t>
      </w:r>
      <w:r w:rsidR="00DF2637">
        <w:rPr>
          <w:rFonts w:ascii="Arial" w:hAnsi="Arial" w:cs="Arial"/>
          <w:b/>
          <w:color w:val="000000"/>
        </w:rPr>
        <w:t xml:space="preserve">. So wie es das intelligente und erweiterbare Brandmeldesystem </w:t>
      </w:r>
      <w:proofErr w:type="spellStart"/>
      <w:r w:rsidR="00DF2637">
        <w:rPr>
          <w:rFonts w:ascii="Arial" w:hAnsi="Arial" w:cs="Arial"/>
          <w:b/>
          <w:color w:val="000000"/>
        </w:rPr>
        <w:t>hifire</w:t>
      </w:r>
      <w:proofErr w:type="spellEnd"/>
      <w:r w:rsidR="00DF2637">
        <w:rPr>
          <w:rFonts w:ascii="Arial" w:hAnsi="Arial" w:cs="Arial"/>
          <w:b/>
          <w:color w:val="000000"/>
        </w:rPr>
        <w:t xml:space="preserve"> 4000 BMT von Telenot macht.</w:t>
      </w:r>
    </w:p>
    <w:p w:rsidR="004B208F" w:rsidRDefault="004B208F" w:rsidP="00C4373F">
      <w:pPr>
        <w:rPr>
          <w:rFonts w:ascii="Arial" w:hAnsi="Arial" w:cs="Arial"/>
          <w:b/>
          <w:szCs w:val="22"/>
        </w:rPr>
      </w:pPr>
    </w:p>
    <w:p w:rsidR="00733337" w:rsidRDefault="005B375E" w:rsidP="00CE66FC">
      <w:pPr>
        <w:rPr>
          <w:rFonts w:ascii="Arial" w:hAnsi="Arial" w:cs="Arial"/>
          <w:color w:val="000000"/>
        </w:rPr>
      </w:pPr>
      <w:r>
        <w:rPr>
          <w:rFonts w:ascii="Arial" w:hAnsi="Arial" w:cs="Arial"/>
          <w:color w:val="000000"/>
        </w:rPr>
        <w:t xml:space="preserve">Die Ausrüstung von Privatwohnungen und -häusern mit Rauchmeldern ist in den meisten Bundesländern </w:t>
      </w:r>
      <w:r w:rsidR="00DA1F06">
        <w:rPr>
          <w:rFonts w:ascii="Arial" w:hAnsi="Arial" w:cs="Arial"/>
          <w:color w:val="000000"/>
        </w:rPr>
        <w:t>gesetzlich vorgeschrieben</w:t>
      </w:r>
      <w:r>
        <w:rPr>
          <w:rFonts w:ascii="Arial" w:hAnsi="Arial" w:cs="Arial"/>
          <w:color w:val="000000"/>
        </w:rPr>
        <w:t xml:space="preserve">. Auch </w:t>
      </w:r>
      <w:r w:rsidR="00E14C01">
        <w:rPr>
          <w:rFonts w:ascii="Arial" w:hAnsi="Arial" w:cs="Arial"/>
          <w:color w:val="000000"/>
        </w:rPr>
        <w:t xml:space="preserve">bei </w:t>
      </w:r>
      <w:r w:rsidR="00DA1F06">
        <w:rPr>
          <w:rFonts w:ascii="Arial" w:hAnsi="Arial" w:cs="Arial"/>
          <w:color w:val="000000"/>
        </w:rPr>
        <w:t>größere</w:t>
      </w:r>
      <w:r w:rsidR="00E14C01">
        <w:rPr>
          <w:rFonts w:ascii="Arial" w:hAnsi="Arial" w:cs="Arial"/>
          <w:color w:val="000000"/>
        </w:rPr>
        <w:t>n</w:t>
      </w:r>
      <w:r w:rsidR="00DA1F06">
        <w:rPr>
          <w:rFonts w:ascii="Arial" w:hAnsi="Arial" w:cs="Arial"/>
          <w:color w:val="000000"/>
        </w:rPr>
        <w:t xml:space="preserve"> Zweckbauten hat der Gesetzgeber </w:t>
      </w:r>
      <w:r w:rsidR="00E14C01">
        <w:rPr>
          <w:rFonts w:ascii="Arial" w:hAnsi="Arial" w:cs="Arial"/>
          <w:color w:val="000000"/>
        </w:rPr>
        <w:t xml:space="preserve">die Pflicht zum </w:t>
      </w:r>
      <w:r w:rsidR="00DA1F06">
        <w:rPr>
          <w:rFonts w:ascii="Arial" w:hAnsi="Arial" w:cs="Arial"/>
          <w:color w:val="000000"/>
        </w:rPr>
        <w:t>Einbau von Brandmeldeanlagen</w:t>
      </w:r>
      <w:r w:rsidR="001F4B04">
        <w:rPr>
          <w:rFonts w:ascii="Arial" w:hAnsi="Arial" w:cs="Arial"/>
          <w:color w:val="000000"/>
        </w:rPr>
        <w:t xml:space="preserve"> (BMA)</w:t>
      </w:r>
      <w:r w:rsidR="00DA1F06">
        <w:rPr>
          <w:rFonts w:ascii="Arial" w:hAnsi="Arial" w:cs="Arial"/>
          <w:color w:val="000000"/>
        </w:rPr>
        <w:t xml:space="preserve"> </w:t>
      </w:r>
      <w:r w:rsidR="00E14C01">
        <w:rPr>
          <w:rFonts w:ascii="Arial" w:hAnsi="Arial" w:cs="Arial"/>
          <w:color w:val="000000"/>
        </w:rPr>
        <w:t xml:space="preserve">festgelegt. </w:t>
      </w:r>
      <w:r w:rsidR="00CE66FC">
        <w:rPr>
          <w:rFonts w:ascii="Arial" w:hAnsi="Arial" w:cs="Arial"/>
          <w:color w:val="000000"/>
        </w:rPr>
        <w:t>Zwischen diesen beiden Bereichen gab es bisher einen ungeregelten Bereich</w:t>
      </w:r>
      <w:r w:rsidR="007D5868">
        <w:rPr>
          <w:rFonts w:ascii="Arial" w:hAnsi="Arial" w:cs="Arial"/>
          <w:color w:val="000000"/>
        </w:rPr>
        <w:t xml:space="preserve"> der</w:t>
      </w:r>
      <w:r w:rsidR="00CE66FC">
        <w:rPr>
          <w:rFonts w:ascii="Arial" w:hAnsi="Arial" w:cs="Arial"/>
          <w:color w:val="000000"/>
        </w:rPr>
        <w:t xml:space="preserve"> kleinere</w:t>
      </w:r>
      <w:r w:rsidR="007D5868">
        <w:rPr>
          <w:rFonts w:ascii="Arial" w:hAnsi="Arial" w:cs="Arial"/>
          <w:color w:val="000000"/>
        </w:rPr>
        <w:t>n</w:t>
      </w:r>
      <w:r w:rsidR="00CE66FC">
        <w:rPr>
          <w:rFonts w:ascii="Arial" w:hAnsi="Arial" w:cs="Arial"/>
          <w:color w:val="000000"/>
        </w:rPr>
        <w:t xml:space="preserve"> Sonderbauten</w:t>
      </w:r>
      <w:r w:rsidR="007D5868">
        <w:rPr>
          <w:rFonts w:ascii="Arial" w:hAnsi="Arial" w:cs="Arial"/>
          <w:color w:val="000000"/>
        </w:rPr>
        <w:t xml:space="preserve">, zu denen etwa </w:t>
      </w:r>
      <w:r w:rsidR="00E14C01">
        <w:rPr>
          <w:rFonts w:ascii="Arial" w:hAnsi="Arial" w:cs="Arial"/>
          <w:color w:val="000000"/>
        </w:rPr>
        <w:t xml:space="preserve">Kindergärten und -tagesstätten, </w:t>
      </w:r>
      <w:r w:rsidR="00CE66FC">
        <w:rPr>
          <w:rFonts w:ascii="Arial" w:hAnsi="Arial" w:cs="Arial"/>
          <w:color w:val="000000"/>
        </w:rPr>
        <w:t xml:space="preserve">Schulen, </w:t>
      </w:r>
      <w:r w:rsidR="00E14C01">
        <w:rPr>
          <w:rFonts w:ascii="Arial" w:hAnsi="Arial" w:cs="Arial"/>
          <w:color w:val="000000"/>
        </w:rPr>
        <w:t>Seniorenheime, Restaurants sowie Hotel</w:t>
      </w:r>
      <w:r w:rsidR="00917C77">
        <w:rPr>
          <w:rFonts w:ascii="Arial" w:hAnsi="Arial" w:cs="Arial"/>
          <w:color w:val="000000"/>
        </w:rPr>
        <w:t>s</w:t>
      </w:r>
      <w:r w:rsidR="00E14C01">
        <w:rPr>
          <w:rFonts w:ascii="Arial" w:hAnsi="Arial" w:cs="Arial"/>
          <w:color w:val="000000"/>
        </w:rPr>
        <w:t xml:space="preserve"> oder Pensionen mit bis zu 60 Betten</w:t>
      </w:r>
      <w:r w:rsidR="007D5868">
        <w:rPr>
          <w:rFonts w:ascii="Arial" w:hAnsi="Arial" w:cs="Arial"/>
          <w:color w:val="000000"/>
        </w:rPr>
        <w:t xml:space="preserve"> gehören</w:t>
      </w:r>
      <w:r w:rsidR="00E14C01">
        <w:rPr>
          <w:rFonts w:ascii="Arial" w:hAnsi="Arial" w:cs="Arial"/>
          <w:color w:val="000000"/>
        </w:rPr>
        <w:t xml:space="preserve">. </w:t>
      </w:r>
      <w:r w:rsidR="007D5868">
        <w:rPr>
          <w:rFonts w:ascii="Arial" w:hAnsi="Arial" w:cs="Arial"/>
          <w:color w:val="000000"/>
        </w:rPr>
        <w:t xml:space="preserve">Bei ihnen mussten </w:t>
      </w:r>
      <w:r w:rsidR="00733337">
        <w:rPr>
          <w:rFonts w:ascii="Arial" w:hAnsi="Arial" w:cs="Arial"/>
          <w:color w:val="000000"/>
        </w:rPr>
        <w:t xml:space="preserve">Bauherren, Planer oder Architekten </w:t>
      </w:r>
      <w:r w:rsidR="007D5868">
        <w:rPr>
          <w:rFonts w:ascii="Arial" w:hAnsi="Arial" w:cs="Arial"/>
          <w:color w:val="000000"/>
        </w:rPr>
        <w:t xml:space="preserve">oftmals </w:t>
      </w:r>
      <w:r w:rsidR="00733337">
        <w:rPr>
          <w:rFonts w:ascii="Arial" w:hAnsi="Arial" w:cs="Arial"/>
          <w:color w:val="000000"/>
        </w:rPr>
        <w:t>selbst entscheiden, wie sie mit dem Thema Brandschutz umgehen.</w:t>
      </w:r>
    </w:p>
    <w:p w:rsidR="00733337" w:rsidRDefault="00733337" w:rsidP="00CE66FC">
      <w:pPr>
        <w:rPr>
          <w:rFonts w:ascii="Arial" w:hAnsi="Arial" w:cs="Arial"/>
          <w:color w:val="000000"/>
        </w:rPr>
      </w:pPr>
    </w:p>
    <w:p w:rsidR="004A41EB" w:rsidRPr="004A41EB" w:rsidRDefault="004A41EB" w:rsidP="00CB6FEA">
      <w:pPr>
        <w:rPr>
          <w:rFonts w:ascii="Arial" w:hAnsi="Arial" w:cs="Arial"/>
          <w:b/>
          <w:color w:val="000000"/>
        </w:rPr>
      </w:pPr>
      <w:r w:rsidRPr="004A41EB">
        <w:rPr>
          <w:rFonts w:ascii="Arial" w:hAnsi="Arial" w:cs="Arial"/>
          <w:b/>
          <w:color w:val="000000"/>
        </w:rPr>
        <w:t xml:space="preserve">Wichtiger Lückenschluss in den </w:t>
      </w:r>
      <w:r>
        <w:rPr>
          <w:rFonts w:ascii="Arial" w:hAnsi="Arial" w:cs="Arial"/>
          <w:b/>
          <w:color w:val="000000"/>
        </w:rPr>
        <w:t>Baunormen</w:t>
      </w:r>
    </w:p>
    <w:p w:rsidR="004A41EB" w:rsidRDefault="004A41EB" w:rsidP="00CB6FEA">
      <w:pPr>
        <w:rPr>
          <w:rFonts w:ascii="Arial" w:hAnsi="Arial" w:cs="Arial"/>
          <w:color w:val="000000"/>
        </w:rPr>
      </w:pPr>
    </w:p>
    <w:p w:rsidR="00917C77" w:rsidRDefault="00FC2945" w:rsidP="00CB6FEA">
      <w:pPr>
        <w:rPr>
          <w:rFonts w:ascii="Arial" w:hAnsi="Arial" w:cs="Arial"/>
          <w:color w:val="000000"/>
        </w:rPr>
      </w:pPr>
      <w:r>
        <w:rPr>
          <w:rFonts w:ascii="Arial" w:hAnsi="Arial" w:cs="Arial"/>
          <w:color w:val="000000"/>
        </w:rPr>
        <w:t>„</w:t>
      </w:r>
      <w:r w:rsidR="00E14C01">
        <w:rPr>
          <w:rFonts w:ascii="Arial" w:hAnsi="Arial" w:cs="Arial"/>
          <w:color w:val="000000"/>
        </w:rPr>
        <w:t xml:space="preserve">Diese zentrale </w:t>
      </w:r>
      <w:r w:rsidR="001F4B04">
        <w:rPr>
          <w:rFonts w:ascii="Arial" w:hAnsi="Arial" w:cs="Arial"/>
          <w:color w:val="000000"/>
        </w:rPr>
        <w:t xml:space="preserve">gesetzliche </w:t>
      </w:r>
      <w:r w:rsidR="00E14C01">
        <w:rPr>
          <w:rFonts w:ascii="Arial" w:hAnsi="Arial" w:cs="Arial"/>
          <w:color w:val="000000"/>
        </w:rPr>
        <w:t xml:space="preserve">Lücke </w:t>
      </w:r>
      <w:r w:rsidR="00733337">
        <w:rPr>
          <w:rFonts w:ascii="Arial" w:hAnsi="Arial" w:cs="Arial"/>
          <w:color w:val="000000"/>
        </w:rPr>
        <w:t xml:space="preserve">ist nun </w:t>
      </w:r>
      <w:r w:rsidR="007D5868">
        <w:rPr>
          <w:rFonts w:ascii="Arial" w:hAnsi="Arial" w:cs="Arial"/>
          <w:color w:val="000000"/>
        </w:rPr>
        <w:t>mit der</w:t>
      </w:r>
      <w:r w:rsidR="00E14C01">
        <w:rPr>
          <w:rFonts w:ascii="Arial" w:hAnsi="Arial" w:cs="Arial"/>
          <w:color w:val="000000"/>
        </w:rPr>
        <w:t xml:space="preserve"> Vornorm DIN VDE V 0826-2</w:t>
      </w:r>
      <w:r w:rsidR="00733337">
        <w:rPr>
          <w:rFonts w:ascii="Arial" w:hAnsi="Arial" w:cs="Arial"/>
          <w:color w:val="000000"/>
        </w:rPr>
        <w:t xml:space="preserve"> geschlossen worden</w:t>
      </w:r>
      <w:r>
        <w:rPr>
          <w:rFonts w:ascii="Arial" w:hAnsi="Arial" w:cs="Arial"/>
          <w:color w:val="000000"/>
        </w:rPr>
        <w:t xml:space="preserve">“, sagt </w:t>
      </w:r>
      <w:r w:rsidRPr="00FC2945">
        <w:rPr>
          <w:rFonts w:ascii="Arial" w:hAnsi="Arial" w:cs="Arial"/>
          <w:color w:val="000000"/>
        </w:rPr>
        <w:t>Simon Schurr, Fachbereich Brandmeldetechnik bei Telenot</w:t>
      </w:r>
      <w:r>
        <w:rPr>
          <w:rFonts w:ascii="Arial" w:hAnsi="Arial" w:cs="Arial"/>
          <w:color w:val="000000"/>
        </w:rPr>
        <w:t xml:space="preserve">. </w:t>
      </w:r>
      <w:r w:rsidR="00CB6FEA" w:rsidRPr="00CB6FEA">
        <w:rPr>
          <w:rFonts w:ascii="Arial" w:hAnsi="Arial" w:cs="Arial"/>
          <w:color w:val="000000"/>
        </w:rPr>
        <w:t>D</w:t>
      </w:r>
      <w:r w:rsidR="00CB6FEA">
        <w:rPr>
          <w:rFonts w:ascii="Arial" w:hAnsi="Arial" w:cs="Arial"/>
          <w:color w:val="000000"/>
        </w:rPr>
        <w:t>ie</w:t>
      </w:r>
      <w:r w:rsidR="00CB6FEA" w:rsidRPr="00CB6FEA">
        <w:rPr>
          <w:rFonts w:ascii="Arial" w:hAnsi="Arial" w:cs="Arial"/>
          <w:color w:val="000000"/>
        </w:rPr>
        <w:t xml:space="preserve"> </w:t>
      </w:r>
      <w:r w:rsidR="00CB6FEA">
        <w:rPr>
          <w:rFonts w:ascii="Arial" w:hAnsi="Arial" w:cs="Arial"/>
          <w:color w:val="000000"/>
        </w:rPr>
        <w:t>neue Regulierung</w:t>
      </w:r>
      <w:r w:rsidR="00CB6FEA" w:rsidRPr="00CB6FEA">
        <w:rPr>
          <w:rFonts w:ascii="Arial" w:hAnsi="Arial" w:cs="Arial"/>
          <w:color w:val="000000"/>
        </w:rPr>
        <w:t xml:space="preserve"> </w:t>
      </w:r>
      <w:r w:rsidR="00CB6FEA">
        <w:rPr>
          <w:rFonts w:ascii="Arial" w:hAnsi="Arial" w:cs="Arial"/>
          <w:color w:val="000000"/>
        </w:rPr>
        <w:t xml:space="preserve">definiert </w:t>
      </w:r>
      <w:r w:rsidR="00CB6FEA" w:rsidRPr="00CB6FEA">
        <w:rPr>
          <w:rFonts w:ascii="Arial" w:hAnsi="Arial" w:cs="Arial"/>
          <w:color w:val="000000"/>
        </w:rPr>
        <w:t xml:space="preserve">die Anforderungen für den Aufbau und Betrieb </w:t>
      </w:r>
      <w:r w:rsidR="00CB6FEA">
        <w:rPr>
          <w:rFonts w:ascii="Arial" w:hAnsi="Arial" w:cs="Arial"/>
          <w:color w:val="000000"/>
        </w:rPr>
        <w:t xml:space="preserve">von Brandwarnlagen in solchen Sonderbauten. Generell müssen die Systeme eine frühzeitige Erkennung von Bränden sowie eine </w:t>
      </w:r>
      <w:r w:rsidR="00CB6FEA" w:rsidRPr="00CB6FEA">
        <w:rPr>
          <w:rFonts w:ascii="Arial" w:hAnsi="Arial" w:cs="Arial"/>
          <w:color w:val="000000"/>
        </w:rPr>
        <w:t xml:space="preserve">örtliche Warnung von Personen </w:t>
      </w:r>
      <w:r w:rsidR="00CB6FEA">
        <w:rPr>
          <w:rFonts w:ascii="Arial" w:hAnsi="Arial" w:cs="Arial"/>
          <w:color w:val="000000"/>
        </w:rPr>
        <w:t xml:space="preserve">sicherstellen. Für die </w:t>
      </w:r>
      <w:r w:rsidR="00CB6FEA" w:rsidRPr="00CB6FEA">
        <w:rPr>
          <w:rFonts w:ascii="Arial" w:hAnsi="Arial" w:cs="Arial"/>
          <w:color w:val="000000"/>
        </w:rPr>
        <w:t xml:space="preserve">örtliche Warnung </w:t>
      </w:r>
      <w:r w:rsidR="00CB6FEA">
        <w:rPr>
          <w:rFonts w:ascii="Arial" w:hAnsi="Arial" w:cs="Arial"/>
          <w:color w:val="000000"/>
        </w:rPr>
        <w:t xml:space="preserve">sind </w:t>
      </w:r>
      <w:r w:rsidR="00CB6FEA" w:rsidRPr="00CB6FEA">
        <w:rPr>
          <w:rFonts w:ascii="Arial" w:hAnsi="Arial" w:cs="Arial"/>
          <w:color w:val="000000"/>
        </w:rPr>
        <w:t>Signalisierungseinrichtunge</w:t>
      </w:r>
      <w:r w:rsidR="00CB6FEA">
        <w:rPr>
          <w:rFonts w:ascii="Arial" w:hAnsi="Arial" w:cs="Arial"/>
          <w:color w:val="000000"/>
        </w:rPr>
        <w:t>n vorgesehen</w:t>
      </w:r>
      <w:r w:rsidR="00E55E45">
        <w:rPr>
          <w:rFonts w:ascii="Arial" w:hAnsi="Arial" w:cs="Arial"/>
          <w:color w:val="000000"/>
        </w:rPr>
        <w:t xml:space="preserve">. </w:t>
      </w:r>
      <w:r w:rsidR="00B149D8">
        <w:rPr>
          <w:rFonts w:ascii="Arial" w:hAnsi="Arial" w:cs="Arial"/>
          <w:color w:val="000000"/>
        </w:rPr>
        <w:t>Die Komponenten der Anlage müssen nach EN 54 zertifiziert sein.</w:t>
      </w:r>
    </w:p>
    <w:p w:rsidR="00917C77" w:rsidRDefault="00917C77" w:rsidP="00CE66FC">
      <w:pPr>
        <w:rPr>
          <w:rFonts w:ascii="Arial" w:hAnsi="Arial" w:cs="Arial"/>
          <w:szCs w:val="22"/>
        </w:rPr>
      </w:pPr>
    </w:p>
    <w:p w:rsidR="00FC2945" w:rsidRDefault="00FC2945" w:rsidP="00CE66FC">
      <w:pPr>
        <w:rPr>
          <w:rFonts w:ascii="Arial" w:hAnsi="Arial" w:cs="Arial"/>
          <w:color w:val="000000"/>
        </w:rPr>
      </w:pPr>
      <w:r>
        <w:rPr>
          <w:rFonts w:ascii="Arial" w:hAnsi="Arial" w:cs="Arial"/>
          <w:szCs w:val="22"/>
        </w:rPr>
        <w:t xml:space="preserve">Als einer der führenden Hersteller für </w:t>
      </w:r>
      <w:r w:rsidR="00E16A30">
        <w:rPr>
          <w:rFonts w:ascii="Arial" w:hAnsi="Arial" w:cs="Arial"/>
          <w:szCs w:val="22"/>
        </w:rPr>
        <w:t xml:space="preserve">elektronische </w:t>
      </w:r>
      <w:r>
        <w:rPr>
          <w:rFonts w:ascii="Arial" w:hAnsi="Arial" w:cs="Arial"/>
          <w:szCs w:val="22"/>
        </w:rPr>
        <w:t>Sicherheitstechnik in Deutschland hat Telenot mit seinem Brandmeldesystem 4000 BMT eine ebenso zuverlässige wie flexible Lösung</w:t>
      </w:r>
      <w:r w:rsidR="007D5868">
        <w:rPr>
          <w:rFonts w:ascii="Arial" w:hAnsi="Arial" w:cs="Arial"/>
          <w:szCs w:val="22"/>
        </w:rPr>
        <w:t xml:space="preserve"> in seinem Portfolio</w:t>
      </w:r>
      <w:r>
        <w:rPr>
          <w:rFonts w:ascii="Arial" w:hAnsi="Arial" w:cs="Arial"/>
          <w:szCs w:val="22"/>
        </w:rPr>
        <w:t xml:space="preserve">, die alle Anforderungen der </w:t>
      </w:r>
      <w:r w:rsidR="006D1EDF">
        <w:rPr>
          <w:rFonts w:ascii="Arial" w:hAnsi="Arial" w:cs="Arial"/>
          <w:szCs w:val="22"/>
        </w:rPr>
        <w:t xml:space="preserve">neuen Norm </w:t>
      </w:r>
      <w:r>
        <w:rPr>
          <w:rFonts w:ascii="Arial" w:hAnsi="Arial" w:cs="Arial"/>
          <w:szCs w:val="22"/>
        </w:rPr>
        <w:t>erfüllt.</w:t>
      </w:r>
    </w:p>
    <w:p w:rsidR="00FC2945" w:rsidRDefault="00FC2945" w:rsidP="00CE66FC">
      <w:pPr>
        <w:rPr>
          <w:rFonts w:ascii="Arial" w:hAnsi="Arial" w:cs="Arial"/>
          <w:color w:val="000000"/>
        </w:rPr>
      </w:pPr>
    </w:p>
    <w:p w:rsidR="007776A4" w:rsidRPr="00A14F07" w:rsidRDefault="007776A4" w:rsidP="007776A4">
      <w:pPr>
        <w:rPr>
          <w:rFonts w:ascii="Arial" w:hAnsi="Arial" w:cs="Arial"/>
          <w:b/>
          <w:szCs w:val="22"/>
        </w:rPr>
      </w:pPr>
      <w:r w:rsidRPr="00A14F07">
        <w:rPr>
          <w:rFonts w:ascii="Arial" w:hAnsi="Arial" w:cs="Arial"/>
          <w:b/>
          <w:szCs w:val="22"/>
        </w:rPr>
        <w:t xml:space="preserve">Zuverlässige und </w:t>
      </w:r>
      <w:r>
        <w:rPr>
          <w:rFonts w:ascii="Arial" w:hAnsi="Arial" w:cs="Arial"/>
          <w:b/>
          <w:szCs w:val="22"/>
        </w:rPr>
        <w:t>f</w:t>
      </w:r>
      <w:r w:rsidRPr="00A14F07">
        <w:rPr>
          <w:rFonts w:ascii="Arial" w:hAnsi="Arial" w:cs="Arial"/>
          <w:b/>
          <w:szCs w:val="22"/>
        </w:rPr>
        <w:t xml:space="preserve">rühzeitige Erkennung von </w:t>
      </w:r>
      <w:r>
        <w:rPr>
          <w:rFonts w:ascii="Arial" w:hAnsi="Arial" w:cs="Arial"/>
          <w:b/>
          <w:szCs w:val="22"/>
        </w:rPr>
        <w:t>Bränden gewährleistet</w:t>
      </w:r>
    </w:p>
    <w:p w:rsidR="007776A4" w:rsidRDefault="007776A4" w:rsidP="00CE66FC">
      <w:pPr>
        <w:rPr>
          <w:rFonts w:ascii="Arial" w:hAnsi="Arial" w:cs="Arial"/>
          <w:color w:val="000000"/>
        </w:rPr>
      </w:pPr>
    </w:p>
    <w:p w:rsidR="006D1EDF" w:rsidRDefault="00FC2945" w:rsidP="006D1EDF">
      <w:pPr>
        <w:rPr>
          <w:rFonts w:ascii="Arial" w:hAnsi="Arial" w:cs="Arial"/>
          <w:szCs w:val="22"/>
        </w:rPr>
      </w:pPr>
      <w:r>
        <w:rPr>
          <w:rFonts w:ascii="Arial" w:hAnsi="Arial" w:cs="Arial"/>
          <w:szCs w:val="22"/>
        </w:rPr>
        <w:t xml:space="preserve">Herzstück des Systems ist die Brandmelderzentrale hifire 4400. </w:t>
      </w:r>
      <w:r w:rsidR="006D1EDF">
        <w:rPr>
          <w:rFonts w:ascii="Arial" w:hAnsi="Arial" w:cs="Arial"/>
          <w:szCs w:val="22"/>
        </w:rPr>
        <w:t xml:space="preserve">Ihre </w:t>
      </w:r>
      <w:r w:rsidRPr="00A74787">
        <w:rPr>
          <w:rFonts w:ascii="Arial" w:hAnsi="Arial" w:cs="Arial"/>
          <w:szCs w:val="22"/>
        </w:rPr>
        <w:t xml:space="preserve">menügeführte Parametriersoftware compas-F 4400 ermöglicht eine schnelle und benutzerfreundliche Parametrierung. </w:t>
      </w:r>
      <w:r w:rsidR="006D1EDF">
        <w:rPr>
          <w:rFonts w:ascii="Arial" w:hAnsi="Arial" w:cs="Arial"/>
          <w:szCs w:val="22"/>
        </w:rPr>
        <w:t xml:space="preserve">Das gesamte Brandmeldesystem hifire 4000 BMT arbeitet mit automatisch adressierbaren, intelligenten Loop 4000 Meldern. Sie stellen die zuverlässige Erkennung von </w:t>
      </w:r>
      <w:r w:rsidR="006D1EDF" w:rsidRPr="00B336A7">
        <w:rPr>
          <w:rFonts w:ascii="Arial" w:hAnsi="Arial" w:cs="Arial"/>
          <w:szCs w:val="22"/>
        </w:rPr>
        <w:t>Brandkenngrößen wie Rauch, Wärme, CO</w:t>
      </w:r>
      <w:r w:rsidR="006D1EDF" w:rsidRPr="00A14F07">
        <w:rPr>
          <w:rFonts w:ascii="Arial" w:hAnsi="Arial" w:cs="Arial"/>
          <w:szCs w:val="22"/>
          <w:vertAlign w:val="subscript"/>
        </w:rPr>
        <w:t>2</w:t>
      </w:r>
      <w:r w:rsidR="006D1EDF" w:rsidRPr="00B336A7">
        <w:rPr>
          <w:rFonts w:ascii="Arial" w:hAnsi="Arial" w:cs="Arial"/>
          <w:szCs w:val="22"/>
        </w:rPr>
        <w:t xml:space="preserve"> </w:t>
      </w:r>
      <w:r w:rsidR="006D1EDF">
        <w:rPr>
          <w:rFonts w:ascii="Arial" w:hAnsi="Arial" w:cs="Arial"/>
          <w:szCs w:val="22"/>
        </w:rPr>
        <w:t xml:space="preserve">sicher. Auf diese Weise ist die frühzeitige Warnung </w:t>
      </w:r>
      <w:r w:rsidR="006D1EDF">
        <w:rPr>
          <w:rFonts w:ascii="Arial" w:hAnsi="Arial" w:cs="Arial"/>
          <w:color w:val="000000"/>
        </w:rPr>
        <w:t xml:space="preserve">anwesender Personen vor </w:t>
      </w:r>
      <w:r w:rsidR="00E16A30">
        <w:rPr>
          <w:rFonts w:ascii="Arial" w:hAnsi="Arial" w:cs="Arial"/>
          <w:color w:val="000000"/>
        </w:rPr>
        <w:t xml:space="preserve">giftigen Gasen, </w:t>
      </w:r>
      <w:r w:rsidR="006D1EDF">
        <w:rPr>
          <w:rFonts w:ascii="Arial" w:hAnsi="Arial" w:cs="Arial"/>
          <w:color w:val="000000"/>
        </w:rPr>
        <w:t xml:space="preserve">Brandrauch und Bränden gewährleistet, wie sie von der Vornorm gefordert ist. </w:t>
      </w:r>
      <w:r w:rsidR="006D1EDF" w:rsidRPr="00532361">
        <w:rPr>
          <w:rFonts w:ascii="Arial" w:hAnsi="Arial" w:cs="Arial"/>
          <w:szCs w:val="22"/>
        </w:rPr>
        <w:t xml:space="preserve">Das </w:t>
      </w:r>
      <w:r w:rsidR="007D5868">
        <w:rPr>
          <w:rFonts w:ascii="Arial" w:hAnsi="Arial" w:cs="Arial"/>
          <w:szCs w:val="22"/>
        </w:rPr>
        <w:t>hilft auch,</w:t>
      </w:r>
      <w:r w:rsidR="006D1EDF" w:rsidRPr="00532361">
        <w:rPr>
          <w:rFonts w:ascii="Arial" w:hAnsi="Arial" w:cs="Arial"/>
          <w:szCs w:val="22"/>
        </w:rPr>
        <w:t xml:space="preserve"> Folgeschäden an Immobilien </w:t>
      </w:r>
      <w:r w:rsidR="006D1EDF">
        <w:rPr>
          <w:rFonts w:ascii="Arial" w:hAnsi="Arial" w:cs="Arial"/>
          <w:szCs w:val="22"/>
        </w:rPr>
        <w:t xml:space="preserve">sowie </w:t>
      </w:r>
      <w:r w:rsidR="006D1EDF" w:rsidRPr="00532361">
        <w:rPr>
          <w:rFonts w:ascii="Arial" w:hAnsi="Arial" w:cs="Arial"/>
          <w:szCs w:val="22"/>
        </w:rPr>
        <w:t xml:space="preserve">Betriebsmitteln </w:t>
      </w:r>
      <w:r w:rsidR="007D5868">
        <w:rPr>
          <w:rFonts w:ascii="Arial" w:hAnsi="Arial" w:cs="Arial"/>
          <w:szCs w:val="22"/>
        </w:rPr>
        <w:t xml:space="preserve">zu minimieren </w:t>
      </w:r>
      <w:r w:rsidR="006D1EDF" w:rsidRPr="00532361">
        <w:rPr>
          <w:rFonts w:ascii="Arial" w:hAnsi="Arial" w:cs="Arial"/>
          <w:szCs w:val="22"/>
        </w:rPr>
        <w:t xml:space="preserve">und Leben </w:t>
      </w:r>
      <w:r w:rsidR="006D1EDF">
        <w:rPr>
          <w:rFonts w:ascii="Arial" w:hAnsi="Arial" w:cs="Arial"/>
          <w:szCs w:val="22"/>
        </w:rPr>
        <w:t xml:space="preserve">und </w:t>
      </w:r>
      <w:r w:rsidR="006D1EDF" w:rsidRPr="00532361">
        <w:rPr>
          <w:rFonts w:ascii="Arial" w:hAnsi="Arial" w:cs="Arial"/>
          <w:szCs w:val="22"/>
        </w:rPr>
        <w:t>Gesundheit von Menschen zu schützen.</w:t>
      </w:r>
      <w:r w:rsidR="006D1EDF">
        <w:rPr>
          <w:rFonts w:ascii="Arial" w:hAnsi="Arial" w:cs="Arial"/>
          <w:szCs w:val="22"/>
        </w:rPr>
        <w:t xml:space="preserve"> </w:t>
      </w:r>
      <w:r w:rsidR="007D5868">
        <w:rPr>
          <w:rFonts w:ascii="Arial" w:hAnsi="Arial" w:cs="Arial"/>
          <w:szCs w:val="22"/>
        </w:rPr>
        <w:t xml:space="preserve">Die hohe Zuverlässigkeit der Erkennung senkt zudem </w:t>
      </w:r>
      <w:r w:rsidR="006D1EDF">
        <w:rPr>
          <w:rFonts w:ascii="Arial" w:hAnsi="Arial" w:cs="Arial"/>
          <w:szCs w:val="22"/>
        </w:rPr>
        <w:t>die Zahl von Falschalarmen.</w:t>
      </w:r>
    </w:p>
    <w:p w:rsidR="006D1EDF" w:rsidRDefault="006D1EDF" w:rsidP="006D1EDF">
      <w:pPr>
        <w:rPr>
          <w:rFonts w:ascii="Arial" w:hAnsi="Arial" w:cs="Arial"/>
          <w:szCs w:val="22"/>
        </w:rPr>
      </w:pPr>
    </w:p>
    <w:p w:rsidR="006D1EDF" w:rsidRDefault="006D1EDF" w:rsidP="006D1EDF">
      <w:pPr>
        <w:rPr>
          <w:rFonts w:ascii="Arial" w:hAnsi="Arial" w:cs="Arial"/>
          <w:szCs w:val="22"/>
        </w:rPr>
      </w:pPr>
      <w:r>
        <w:rPr>
          <w:rFonts w:ascii="Arial" w:hAnsi="Arial" w:cs="Arial"/>
          <w:szCs w:val="22"/>
        </w:rPr>
        <w:t xml:space="preserve">Die Melder lassen sich leicht an jede Umgebungsbedingung anpassen, was die </w:t>
      </w:r>
      <w:r w:rsidR="007D5868">
        <w:rPr>
          <w:rFonts w:ascii="Arial" w:hAnsi="Arial" w:cs="Arial"/>
          <w:szCs w:val="22"/>
        </w:rPr>
        <w:t>umfassende</w:t>
      </w:r>
      <w:r>
        <w:rPr>
          <w:rFonts w:ascii="Arial" w:hAnsi="Arial" w:cs="Arial"/>
          <w:szCs w:val="22"/>
        </w:rPr>
        <w:t xml:space="preserve"> Überwachung der Räumlichkeiten ermöglicht. Selbstdiagnose</w:t>
      </w:r>
      <w:r w:rsidR="007D5868">
        <w:rPr>
          <w:rFonts w:ascii="Arial" w:hAnsi="Arial" w:cs="Arial"/>
          <w:szCs w:val="22"/>
        </w:rPr>
        <w:t>-</w:t>
      </w:r>
      <w:r>
        <w:rPr>
          <w:rFonts w:ascii="Arial" w:hAnsi="Arial" w:cs="Arial"/>
          <w:szCs w:val="22"/>
        </w:rPr>
        <w:t xml:space="preserve"> oder die automatische</w:t>
      </w:r>
      <w:r w:rsidR="00DD3A19">
        <w:rPr>
          <w:rFonts w:ascii="Arial" w:hAnsi="Arial" w:cs="Arial"/>
          <w:szCs w:val="22"/>
        </w:rPr>
        <w:t>n</w:t>
      </w:r>
      <w:r w:rsidRPr="006B5321">
        <w:rPr>
          <w:rFonts w:ascii="Arial" w:hAnsi="Arial" w:cs="Arial"/>
          <w:szCs w:val="22"/>
        </w:rPr>
        <w:t xml:space="preserve"> Lernfunktion</w:t>
      </w:r>
      <w:r w:rsidR="007D5868">
        <w:rPr>
          <w:rFonts w:ascii="Arial" w:hAnsi="Arial" w:cs="Arial"/>
          <w:szCs w:val="22"/>
        </w:rPr>
        <w:t>en</w:t>
      </w:r>
      <w:r w:rsidRPr="006B5321">
        <w:rPr>
          <w:rFonts w:ascii="Arial" w:hAnsi="Arial" w:cs="Arial"/>
          <w:szCs w:val="22"/>
        </w:rPr>
        <w:t xml:space="preserve"> </w:t>
      </w:r>
      <w:r>
        <w:rPr>
          <w:rFonts w:ascii="Arial" w:hAnsi="Arial" w:cs="Arial"/>
          <w:szCs w:val="22"/>
        </w:rPr>
        <w:t>vereinfachen den Einsatz auch an schwer zugänglichen Standorten</w:t>
      </w:r>
      <w:r w:rsidRPr="006B5321">
        <w:rPr>
          <w:rFonts w:ascii="Arial" w:hAnsi="Arial" w:cs="Arial"/>
          <w:szCs w:val="22"/>
        </w:rPr>
        <w:t xml:space="preserve">. Umfangreiche Zusatz- und Zubehörprodukte </w:t>
      </w:r>
      <w:r>
        <w:rPr>
          <w:rFonts w:ascii="Arial" w:hAnsi="Arial" w:cs="Arial"/>
          <w:szCs w:val="22"/>
        </w:rPr>
        <w:t xml:space="preserve">wie </w:t>
      </w:r>
      <w:r w:rsidRPr="006B5321">
        <w:rPr>
          <w:rFonts w:ascii="Arial" w:hAnsi="Arial" w:cs="Arial"/>
          <w:szCs w:val="22"/>
        </w:rPr>
        <w:t xml:space="preserve">Funk-Komponenten, Ein- und Ausgangsmodule, EX-Barrieren, </w:t>
      </w:r>
      <w:r>
        <w:rPr>
          <w:rFonts w:ascii="Arial" w:hAnsi="Arial" w:cs="Arial"/>
          <w:szCs w:val="22"/>
        </w:rPr>
        <w:t>o</w:t>
      </w:r>
      <w:r w:rsidRPr="006B5321">
        <w:rPr>
          <w:rFonts w:ascii="Arial" w:hAnsi="Arial" w:cs="Arial"/>
          <w:szCs w:val="22"/>
        </w:rPr>
        <w:t xml:space="preserve">ptische und </w:t>
      </w:r>
      <w:r>
        <w:rPr>
          <w:rFonts w:ascii="Arial" w:hAnsi="Arial" w:cs="Arial"/>
          <w:szCs w:val="22"/>
        </w:rPr>
        <w:t>akustische Signalgeber oder Zu</w:t>
      </w:r>
      <w:r w:rsidRPr="006B5321">
        <w:rPr>
          <w:rFonts w:ascii="Arial" w:hAnsi="Arial" w:cs="Arial"/>
          <w:szCs w:val="22"/>
        </w:rPr>
        <w:t>satznetzteile</w:t>
      </w:r>
      <w:r>
        <w:rPr>
          <w:rFonts w:ascii="Arial" w:hAnsi="Arial" w:cs="Arial"/>
          <w:szCs w:val="22"/>
        </w:rPr>
        <w:t xml:space="preserve"> </w:t>
      </w:r>
      <w:r w:rsidRPr="006B5321">
        <w:rPr>
          <w:rFonts w:ascii="Arial" w:hAnsi="Arial" w:cs="Arial"/>
          <w:szCs w:val="22"/>
        </w:rPr>
        <w:t>sichern eine hohe Funktionalität und F</w:t>
      </w:r>
      <w:r>
        <w:rPr>
          <w:rFonts w:ascii="Arial" w:hAnsi="Arial" w:cs="Arial"/>
          <w:szCs w:val="22"/>
        </w:rPr>
        <w:t>lexibilität in jeder Anwendung.</w:t>
      </w:r>
    </w:p>
    <w:p w:rsidR="006D1EDF" w:rsidRDefault="006D1EDF" w:rsidP="006D1EDF">
      <w:pPr>
        <w:rPr>
          <w:rFonts w:ascii="Arial" w:hAnsi="Arial" w:cs="Arial"/>
          <w:szCs w:val="22"/>
        </w:rPr>
      </w:pPr>
    </w:p>
    <w:p w:rsidR="007776A4" w:rsidRDefault="007776A4" w:rsidP="006D1EDF">
      <w:pPr>
        <w:rPr>
          <w:rFonts w:ascii="Arial" w:hAnsi="Arial" w:cs="Arial"/>
          <w:b/>
          <w:szCs w:val="22"/>
        </w:rPr>
      </w:pPr>
      <w:r w:rsidRPr="007776A4">
        <w:rPr>
          <w:rFonts w:ascii="Arial" w:hAnsi="Arial" w:cs="Arial"/>
          <w:b/>
          <w:szCs w:val="22"/>
        </w:rPr>
        <w:t>Modularer Aufbau erleich</w:t>
      </w:r>
      <w:r>
        <w:rPr>
          <w:rFonts w:ascii="Arial" w:hAnsi="Arial" w:cs="Arial"/>
          <w:b/>
          <w:szCs w:val="22"/>
        </w:rPr>
        <w:t>t</w:t>
      </w:r>
      <w:r w:rsidRPr="007776A4">
        <w:rPr>
          <w:rFonts w:ascii="Arial" w:hAnsi="Arial" w:cs="Arial"/>
          <w:b/>
          <w:szCs w:val="22"/>
        </w:rPr>
        <w:t>ert Erweiterung</w:t>
      </w:r>
    </w:p>
    <w:p w:rsidR="007776A4" w:rsidRPr="007776A4" w:rsidRDefault="007776A4" w:rsidP="006D1EDF">
      <w:pPr>
        <w:rPr>
          <w:rFonts w:ascii="Arial" w:hAnsi="Arial" w:cs="Arial"/>
          <w:b/>
          <w:szCs w:val="22"/>
        </w:rPr>
      </w:pPr>
    </w:p>
    <w:p w:rsidR="00FC2945" w:rsidRDefault="001F2CE7" w:rsidP="00FC2945">
      <w:pPr>
        <w:rPr>
          <w:rFonts w:ascii="Arial" w:hAnsi="Arial" w:cs="Arial"/>
          <w:szCs w:val="22"/>
        </w:rPr>
      </w:pPr>
      <w:r>
        <w:rPr>
          <w:rFonts w:ascii="Arial" w:hAnsi="Arial" w:cs="Arial"/>
          <w:szCs w:val="22"/>
        </w:rPr>
        <w:t xml:space="preserve">Telenot </w:t>
      </w:r>
      <w:r w:rsidR="00190997">
        <w:rPr>
          <w:rFonts w:ascii="Arial" w:hAnsi="Arial" w:cs="Arial"/>
          <w:szCs w:val="22"/>
        </w:rPr>
        <w:t xml:space="preserve">hat </w:t>
      </w:r>
      <w:r>
        <w:rPr>
          <w:rFonts w:ascii="Arial" w:hAnsi="Arial" w:cs="Arial"/>
          <w:szCs w:val="22"/>
        </w:rPr>
        <w:t>die Brandmelderzentrale hifire 4</w:t>
      </w:r>
      <w:r w:rsidR="00190997">
        <w:rPr>
          <w:rFonts w:ascii="Arial" w:hAnsi="Arial" w:cs="Arial"/>
          <w:szCs w:val="22"/>
        </w:rPr>
        <w:t>4</w:t>
      </w:r>
      <w:r>
        <w:rPr>
          <w:rFonts w:ascii="Arial" w:hAnsi="Arial" w:cs="Arial"/>
          <w:szCs w:val="22"/>
        </w:rPr>
        <w:t>00 modular konzipiert. Das heißt, sie lässt sich problemlos an unterschiedlichste Objektgrößen anpassen. Dies schließt auch die Aufrüstung der gesamten Anlage vo</w:t>
      </w:r>
      <w:r w:rsidR="007D5868">
        <w:rPr>
          <w:rFonts w:ascii="Arial" w:hAnsi="Arial" w:cs="Arial"/>
          <w:szCs w:val="22"/>
        </w:rPr>
        <w:t>n einer</w:t>
      </w:r>
      <w:r>
        <w:rPr>
          <w:rFonts w:ascii="Arial" w:hAnsi="Arial" w:cs="Arial"/>
          <w:szCs w:val="22"/>
        </w:rPr>
        <w:t xml:space="preserve"> Brand</w:t>
      </w:r>
      <w:r w:rsidR="007D5868">
        <w:rPr>
          <w:rFonts w:ascii="Arial" w:hAnsi="Arial" w:cs="Arial"/>
          <w:szCs w:val="22"/>
        </w:rPr>
        <w:t>warn-</w:t>
      </w:r>
      <w:r>
        <w:rPr>
          <w:rFonts w:ascii="Arial" w:hAnsi="Arial" w:cs="Arial"/>
          <w:szCs w:val="22"/>
        </w:rPr>
        <w:t xml:space="preserve"> zu einer Brandmeldeanlage ein</w:t>
      </w:r>
      <w:r w:rsidR="00190997">
        <w:rPr>
          <w:rFonts w:ascii="Arial" w:hAnsi="Arial" w:cs="Arial"/>
          <w:szCs w:val="22"/>
        </w:rPr>
        <w:t xml:space="preserve">. So muss beispielsweise ein Hotel nach der Vergrößerung seiner Kapazität auf über 60 Betten keine neue Anlage installieren, sondern kann die hifire 4400 ganz einfach erweitern. </w:t>
      </w:r>
      <w:r w:rsidR="007D5868">
        <w:rPr>
          <w:rFonts w:ascii="Arial" w:hAnsi="Arial" w:cs="Arial"/>
          <w:szCs w:val="22"/>
        </w:rPr>
        <w:t>B</w:t>
      </w:r>
      <w:r w:rsidR="004F0EBD">
        <w:rPr>
          <w:rFonts w:ascii="Arial" w:hAnsi="Arial" w:cs="Arial"/>
          <w:szCs w:val="22"/>
        </w:rPr>
        <w:t xml:space="preserve">is zu </w:t>
      </w:r>
      <w:r w:rsidR="00190997">
        <w:rPr>
          <w:rFonts w:ascii="Arial" w:hAnsi="Arial" w:cs="Arial"/>
          <w:szCs w:val="22"/>
        </w:rPr>
        <w:t>v</w:t>
      </w:r>
      <w:r w:rsidR="006D1EDF" w:rsidRPr="00532361">
        <w:rPr>
          <w:rFonts w:ascii="Arial" w:hAnsi="Arial" w:cs="Arial"/>
          <w:szCs w:val="22"/>
        </w:rPr>
        <w:t xml:space="preserve">ier </w:t>
      </w:r>
      <w:r w:rsidR="00E16A30" w:rsidRPr="00532361">
        <w:rPr>
          <w:rFonts w:ascii="Arial" w:hAnsi="Arial" w:cs="Arial"/>
          <w:szCs w:val="22"/>
        </w:rPr>
        <w:t xml:space="preserve">Loops </w:t>
      </w:r>
      <w:r w:rsidR="007D5868">
        <w:rPr>
          <w:rFonts w:ascii="Arial" w:hAnsi="Arial" w:cs="Arial"/>
          <w:szCs w:val="22"/>
        </w:rPr>
        <w:t xml:space="preserve">lassen sich an eine Zentrale </w:t>
      </w:r>
      <w:r w:rsidR="00190997">
        <w:rPr>
          <w:rFonts w:ascii="Arial" w:hAnsi="Arial" w:cs="Arial"/>
          <w:szCs w:val="22"/>
        </w:rPr>
        <w:t>anschließen</w:t>
      </w:r>
      <w:r w:rsidR="004F0EBD">
        <w:rPr>
          <w:rFonts w:ascii="Arial" w:hAnsi="Arial" w:cs="Arial"/>
          <w:szCs w:val="22"/>
        </w:rPr>
        <w:t xml:space="preserve">. Dies gibt </w:t>
      </w:r>
      <w:r w:rsidR="006D1EDF" w:rsidRPr="00532361">
        <w:rPr>
          <w:rFonts w:ascii="Arial" w:hAnsi="Arial" w:cs="Arial"/>
          <w:szCs w:val="22"/>
        </w:rPr>
        <w:t>Anwendern die Möglichkeit</w:t>
      </w:r>
      <w:r w:rsidR="006D1EDF">
        <w:rPr>
          <w:rFonts w:ascii="Arial" w:hAnsi="Arial" w:cs="Arial"/>
          <w:szCs w:val="22"/>
        </w:rPr>
        <w:t>,</w:t>
      </w:r>
      <w:r w:rsidR="006D1EDF" w:rsidRPr="00532361">
        <w:rPr>
          <w:rFonts w:ascii="Arial" w:hAnsi="Arial" w:cs="Arial"/>
          <w:szCs w:val="22"/>
        </w:rPr>
        <w:t xml:space="preserve"> ein breit aufgestelltes </w:t>
      </w:r>
      <w:r w:rsidR="004A37FE">
        <w:rPr>
          <w:rFonts w:ascii="Arial" w:hAnsi="Arial" w:cs="Arial"/>
          <w:szCs w:val="22"/>
        </w:rPr>
        <w:t>P</w:t>
      </w:r>
      <w:r w:rsidR="006D1EDF" w:rsidRPr="00532361">
        <w:rPr>
          <w:rFonts w:ascii="Arial" w:hAnsi="Arial" w:cs="Arial"/>
          <w:szCs w:val="22"/>
        </w:rPr>
        <w:t>ortfolio</w:t>
      </w:r>
      <w:r w:rsidR="004A37FE">
        <w:rPr>
          <w:rFonts w:ascii="Arial" w:hAnsi="Arial" w:cs="Arial"/>
          <w:szCs w:val="22"/>
        </w:rPr>
        <w:t xml:space="preserve"> mit bis zu 512 </w:t>
      </w:r>
      <w:r w:rsidR="004A37FE">
        <w:rPr>
          <w:rFonts w:ascii="Arial" w:hAnsi="Arial" w:cs="Arial"/>
          <w:szCs w:val="22"/>
        </w:rPr>
        <w:lastRenderedPageBreak/>
        <w:t xml:space="preserve">Brandmeldern </w:t>
      </w:r>
      <w:r w:rsidR="006D1EDF" w:rsidRPr="00532361">
        <w:rPr>
          <w:rFonts w:ascii="Arial" w:hAnsi="Arial" w:cs="Arial"/>
          <w:szCs w:val="22"/>
        </w:rPr>
        <w:t>anzubinden</w:t>
      </w:r>
      <w:r w:rsidR="006D1EDF" w:rsidRPr="00A74787">
        <w:rPr>
          <w:rFonts w:ascii="Arial" w:hAnsi="Arial" w:cs="Arial"/>
          <w:szCs w:val="22"/>
        </w:rPr>
        <w:t>.</w:t>
      </w:r>
      <w:r w:rsidR="00121090">
        <w:rPr>
          <w:rFonts w:ascii="Arial" w:hAnsi="Arial" w:cs="Arial"/>
          <w:szCs w:val="22"/>
        </w:rPr>
        <w:t xml:space="preserve"> Auch lassen sich b</w:t>
      </w:r>
      <w:r w:rsidR="00FC2945">
        <w:rPr>
          <w:rFonts w:ascii="Arial" w:hAnsi="Arial" w:cs="Arial"/>
          <w:szCs w:val="22"/>
        </w:rPr>
        <w:t>is zu 30 hifire 4400 mit dem Brandmeldesystem</w:t>
      </w:r>
      <w:r w:rsidR="00FC2945" w:rsidRPr="00532361">
        <w:rPr>
          <w:rFonts w:ascii="Arial" w:hAnsi="Arial" w:cs="Arial"/>
          <w:szCs w:val="22"/>
        </w:rPr>
        <w:t xml:space="preserve"> </w:t>
      </w:r>
      <w:r w:rsidR="00FC2945">
        <w:rPr>
          <w:rFonts w:ascii="Arial" w:hAnsi="Arial" w:cs="Arial"/>
          <w:szCs w:val="22"/>
        </w:rPr>
        <w:t>vernetzen. Besonders komfortabel: Bei vernetzten Zentralen wird das gesamte System über eine Zentrale parametriert und bedient. Schnittstellen ermöglichen zudem, die hifire 4000 BMT an übergeordnete Managementsysteme anzubinden.</w:t>
      </w:r>
      <w:r w:rsidR="00121090">
        <w:rPr>
          <w:rFonts w:ascii="Arial" w:hAnsi="Arial" w:cs="Arial"/>
          <w:szCs w:val="22"/>
        </w:rPr>
        <w:t xml:space="preserve"> Alle Komponenten des Systems sind </w:t>
      </w:r>
      <w:r w:rsidRPr="00532361">
        <w:rPr>
          <w:rFonts w:ascii="Arial" w:hAnsi="Arial" w:cs="Arial"/>
          <w:szCs w:val="22"/>
        </w:rPr>
        <w:t xml:space="preserve">nach </w:t>
      </w:r>
      <w:r>
        <w:rPr>
          <w:rFonts w:ascii="Arial" w:hAnsi="Arial" w:cs="Arial"/>
          <w:szCs w:val="22"/>
        </w:rPr>
        <w:t>VdS und EN 54 zertifiziert</w:t>
      </w:r>
      <w:r w:rsidR="00B149D8">
        <w:rPr>
          <w:rFonts w:ascii="Arial" w:hAnsi="Arial" w:cs="Arial"/>
          <w:szCs w:val="22"/>
        </w:rPr>
        <w:t xml:space="preserve"> und erfüllen damit auch diese </w:t>
      </w:r>
      <w:r>
        <w:rPr>
          <w:rFonts w:ascii="Arial" w:hAnsi="Arial" w:cs="Arial"/>
          <w:szCs w:val="22"/>
        </w:rPr>
        <w:t>Anforderung der DIN VDE V 0826-2.</w:t>
      </w:r>
    </w:p>
    <w:p w:rsidR="00FC2945" w:rsidRDefault="00FC2945" w:rsidP="00FC2945">
      <w:pPr>
        <w:rPr>
          <w:rFonts w:ascii="Arial" w:hAnsi="Arial" w:cs="Arial"/>
          <w:szCs w:val="22"/>
        </w:rPr>
      </w:pPr>
    </w:p>
    <w:p w:rsidR="00CE66FC" w:rsidRPr="00D16E1B" w:rsidRDefault="005C5C09" w:rsidP="00D71121">
      <w:pPr>
        <w:rPr>
          <w:rFonts w:ascii="Arial" w:hAnsi="Arial" w:cs="Arial"/>
          <w:b/>
          <w:szCs w:val="22"/>
        </w:rPr>
      </w:pPr>
      <w:r w:rsidRPr="00D16E1B">
        <w:rPr>
          <w:rFonts w:ascii="Arial" w:hAnsi="Arial" w:cs="Arial"/>
          <w:b/>
          <w:szCs w:val="22"/>
        </w:rPr>
        <w:t>Planungsunterstützung</w:t>
      </w:r>
    </w:p>
    <w:p w:rsidR="005C5C09" w:rsidRPr="00C47F73" w:rsidRDefault="005C5C09" w:rsidP="003739A3">
      <w:pPr>
        <w:rPr>
          <w:rFonts w:ascii="Arial" w:hAnsi="Arial" w:cs="Arial"/>
          <w:szCs w:val="22"/>
        </w:rPr>
      </w:pPr>
      <w:r w:rsidRPr="00C47F73">
        <w:rPr>
          <w:rFonts w:ascii="Arial" w:hAnsi="Arial" w:cs="Arial"/>
          <w:szCs w:val="22"/>
        </w:rPr>
        <w:t>Planer, Baut</w:t>
      </w:r>
      <w:r w:rsidR="003739A3" w:rsidRPr="00C47F73">
        <w:rPr>
          <w:rFonts w:ascii="Arial" w:hAnsi="Arial" w:cs="Arial"/>
          <w:szCs w:val="22"/>
        </w:rPr>
        <w:t>r</w:t>
      </w:r>
      <w:r w:rsidRPr="00C47F73">
        <w:rPr>
          <w:rFonts w:ascii="Arial" w:hAnsi="Arial" w:cs="Arial"/>
          <w:szCs w:val="22"/>
        </w:rPr>
        <w:t>äger und A</w:t>
      </w:r>
      <w:r w:rsidR="003739A3" w:rsidRPr="00C47F73">
        <w:rPr>
          <w:rFonts w:ascii="Arial" w:hAnsi="Arial" w:cs="Arial"/>
          <w:szCs w:val="22"/>
        </w:rPr>
        <w:t>rchitekten als auch Betreiber u</w:t>
      </w:r>
      <w:r w:rsidRPr="00C47F73">
        <w:rPr>
          <w:rFonts w:ascii="Arial" w:hAnsi="Arial" w:cs="Arial"/>
          <w:szCs w:val="22"/>
        </w:rPr>
        <w:t>nterstützt TEL</w:t>
      </w:r>
      <w:r w:rsidR="00C47F73" w:rsidRPr="00C47F73">
        <w:rPr>
          <w:rFonts w:ascii="Arial" w:hAnsi="Arial" w:cs="Arial"/>
          <w:szCs w:val="22"/>
        </w:rPr>
        <w:t>E</w:t>
      </w:r>
      <w:r w:rsidRPr="00C47F73">
        <w:rPr>
          <w:rFonts w:ascii="Arial" w:hAnsi="Arial" w:cs="Arial"/>
          <w:szCs w:val="22"/>
        </w:rPr>
        <w:t xml:space="preserve">NOT bei der Ertüchtigung der jeweiligen Gebäude mit einer vollumfänglichen Planung. Der hauseigene Planungsservice </w:t>
      </w:r>
      <w:r w:rsidR="003739A3" w:rsidRPr="00C47F73">
        <w:rPr>
          <w:rFonts w:ascii="Arial" w:hAnsi="Arial" w:cs="Arial"/>
          <w:szCs w:val="22"/>
        </w:rPr>
        <w:t xml:space="preserve">unterstützt mit einer </w:t>
      </w:r>
      <w:r w:rsidR="003739A3" w:rsidRPr="00D16E1B">
        <w:rPr>
          <w:rFonts w:ascii="Arial" w:hAnsi="Arial" w:cs="Arial"/>
          <w:szCs w:val="22"/>
        </w:rPr>
        <w:t>Entwurfsplanung mittels professionellen CAD-Planungstools, Stückliste mit eingeplanten Sicherheitskomponenten, Ausschreibungstexten wahlweise in verschiedenen Formaten (</w:t>
      </w:r>
      <w:proofErr w:type="spellStart"/>
      <w:r w:rsidR="003739A3" w:rsidRPr="00D16E1B">
        <w:rPr>
          <w:rFonts w:ascii="Arial" w:hAnsi="Arial" w:cs="Arial"/>
          <w:szCs w:val="22"/>
        </w:rPr>
        <w:t>txt</w:t>
      </w:r>
      <w:proofErr w:type="spellEnd"/>
      <w:r w:rsidR="003739A3" w:rsidRPr="00D16E1B">
        <w:rPr>
          <w:rFonts w:ascii="Arial" w:hAnsi="Arial" w:cs="Arial"/>
          <w:szCs w:val="22"/>
        </w:rPr>
        <w:t xml:space="preserve">, </w:t>
      </w:r>
      <w:proofErr w:type="spellStart"/>
      <w:r w:rsidR="003739A3" w:rsidRPr="00D16E1B">
        <w:rPr>
          <w:rFonts w:ascii="Arial" w:hAnsi="Arial" w:cs="Arial"/>
          <w:szCs w:val="22"/>
        </w:rPr>
        <w:t>gaeb</w:t>
      </w:r>
      <w:proofErr w:type="spellEnd"/>
      <w:r w:rsidR="003739A3" w:rsidRPr="00D16E1B">
        <w:rPr>
          <w:rFonts w:ascii="Arial" w:hAnsi="Arial" w:cs="Arial"/>
          <w:szCs w:val="22"/>
        </w:rPr>
        <w:t xml:space="preserve">), einer Kostenschätzung und auf Wunsch mit einem Strangschema/Verkabelungsplan. </w:t>
      </w:r>
    </w:p>
    <w:p w:rsidR="005C5C09" w:rsidRDefault="005C5C09" w:rsidP="00D71121">
      <w:pPr>
        <w:rPr>
          <w:rFonts w:ascii="Arial" w:hAnsi="Arial" w:cs="Arial"/>
          <w:szCs w:val="22"/>
        </w:rPr>
      </w:pPr>
    </w:p>
    <w:p w:rsidR="009208C2" w:rsidRDefault="009208C2" w:rsidP="009208C2">
      <w:pPr>
        <w:rPr>
          <w:rFonts w:ascii="Arial" w:hAnsi="Arial" w:cs="Arial"/>
          <w:i/>
          <w:iCs/>
          <w:szCs w:val="22"/>
        </w:rPr>
      </w:pPr>
      <w:r>
        <w:rPr>
          <w:rFonts w:ascii="Arial" w:hAnsi="Arial" w:cs="Arial"/>
          <w:i/>
          <w:iCs/>
          <w:szCs w:val="22"/>
        </w:rPr>
        <w:t>Über Telenot:</w:t>
      </w:r>
    </w:p>
    <w:p w:rsidR="009208C2" w:rsidRDefault="009208C2" w:rsidP="009208C2">
      <w:pPr>
        <w:rPr>
          <w:rFonts w:ascii="Arial" w:hAnsi="Arial" w:cs="Arial"/>
          <w:i/>
          <w:iCs/>
          <w:szCs w:val="22"/>
        </w:rPr>
      </w:pPr>
    </w:p>
    <w:p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rsidR="00D16E1B" w:rsidRDefault="00D16E1B">
      <w:pPr>
        <w:rPr>
          <w:rStyle w:val="Hyperlink"/>
          <w:rFonts w:ascii="Arial" w:hAnsi="Arial" w:cs="Arial"/>
        </w:rPr>
      </w:pPr>
      <w:r>
        <w:rPr>
          <w:rStyle w:val="Hyperlink"/>
          <w:rFonts w:ascii="Arial" w:hAnsi="Arial" w:cs="Arial"/>
        </w:rPr>
        <w:br w:type="page"/>
      </w:r>
    </w:p>
    <w:p w:rsidR="009208C2" w:rsidRDefault="009208C2" w:rsidP="009208C2">
      <w:pPr>
        <w:rPr>
          <w:rStyle w:val="Hyperlink"/>
          <w:rFonts w:ascii="Arial" w:hAnsi="Arial" w:cs="Arial"/>
        </w:rPr>
      </w:pPr>
    </w:p>
    <w:p w:rsidR="00DE7393" w:rsidRDefault="00D16E1B" w:rsidP="00DE7393">
      <w:pPr>
        <w:rPr>
          <w:rFonts w:ascii="Arial" w:hAnsi="Arial" w:cs="Arial"/>
          <w:iCs/>
          <w:szCs w:val="22"/>
        </w:rPr>
      </w:pPr>
      <w:r>
        <w:rPr>
          <w:rFonts w:ascii="Arial" w:hAnsi="Arial" w:cs="Arial"/>
          <w:iCs/>
          <w:noProof/>
          <w:szCs w:val="22"/>
        </w:rPr>
        <w:drawing>
          <wp:inline distT="0" distB="0" distL="0" distR="0" wp14:anchorId="7DD7E088" wp14:editId="5DCDCC2C">
            <wp:extent cx="2480872" cy="146249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05-20 um 16.59.54.png"/>
                    <pic:cNvPicPr/>
                  </pic:nvPicPr>
                  <pic:blipFill>
                    <a:blip r:embed="rId8"/>
                    <a:stretch>
                      <a:fillRect/>
                    </a:stretch>
                  </pic:blipFill>
                  <pic:spPr bwMode="auto">
                    <a:xfrm>
                      <a:off x="0" y="0"/>
                      <a:ext cx="2487715" cy="1466531"/>
                    </a:xfrm>
                    <a:prstGeom prst="rect">
                      <a:avLst/>
                    </a:prstGeom>
                    <a:ln>
                      <a:noFill/>
                    </a:ln>
                    <a:extLst>
                      <a:ext uri="{53640926-AAD7-44D8-BBD7-CCE9431645EC}">
                        <a14:shadowObscured xmlns:a14="http://schemas.microsoft.com/office/drawing/2010/main"/>
                      </a:ext>
                    </a:extLst>
                  </pic:spPr>
                </pic:pic>
              </a:graphicData>
            </a:graphic>
          </wp:inline>
        </w:drawing>
      </w:r>
    </w:p>
    <w:p w:rsidR="00DE7393" w:rsidRDefault="00DE7393" w:rsidP="00DE7393">
      <w:pPr>
        <w:rPr>
          <w:rFonts w:ascii="Arial" w:hAnsi="Arial" w:cs="Arial"/>
          <w:szCs w:val="22"/>
        </w:rPr>
      </w:pPr>
      <w:r w:rsidRPr="00A87DC1">
        <w:rPr>
          <w:rFonts w:ascii="Arial" w:hAnsi="Arial" w:cs="Arial"/>
          <w:b/>
          <w:szCs w:val="22"/>
        </w:rPr>
        <w:t xml:space="preserve">Bildtext: </w:t>
      </w:r>
      <w:r>
        <w:rPr>
          <w:rFonts w:ascii="Arial" w:hAnsi="Arial" w:cs="Arial"/>
          <w:szCs w:val="22"/>
        </w:rPr>
        <w:t xml:space="preserve">Die neue DIN VDE V 0826-2 definiert erstmals die Anforderungen für Brandwarnanlagen in Gebäuden wie beispielsweise Kindergärten.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DE7393" w:rsidRDefault="00DE7393" w:rsidP="009208C2"/>
    <w:p w:rsidR="00D55F97" w:rsidRDefault="00D55F97" w:rsidP="009208C2">
      <w:pPr>
        <w:rPr>
          <w:rFonts w:ascii="Arial" w:hAnsi="Arial" w:cs="Arial"/>
          <w:iCs/>
          <w:szCs w:val="22"/>
        </w:rPr>
      </w:pPr>
    </w:p>
    <w:p w:rsidR="00E160F7" w:rsidRDefault="00E160F7" w:rsidP="009208C2">
      <w:pPr>
        <w:rPr>
          <w:rFonts w:ascii="Arial" w:hAnsi="Arial" w:cs="Arial"/>
          <w:iCs/>
          <w:szCs w:val="22"/>
        </w:rPr>
      </w:pPr>
    </w:p>
    <w:p w:rsidR="00E160F7" w:rsidRDefault="001C1347" w:rsidP="009208C2">
      <w:pPr>
        <w:rPr>
          <w:rFonts w:ascii="Arial" w:hAnsi="Arial" w:cs="Arial"/>
          <w:iCs/>
          <w:szCs w:val="22"/>
        </w:rPr>
      </w:pPr>
      <w:r>
        <w:rPr>
          <w:rFonts w:ascii="Arial" w:hAnsi="Arial" w:cs="Arial"/>
          <w:iCs/>
          <w:noProof/>
          <w:szCs w:val="22"/>
        </w:rPr>
        <w:drawing>
          <wp:inline distT="0" distB="0" distL="0" distR="0">
            <wp:extent cx="1875790" cy="1813810"/>
            <wp:effectExtent l="0" t="0" r="381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05-20 um 16.59.54.png"/>
                    <pic:cNvPicPr/>
                  </pic:nvPicPr>
                  <pic:blipFill rotWithShape="1">
                    <a:blip r:embed="rId9"/>
                    <a:srcRect t="1" b="1418"/>
                    <a:stretch/>
                  </pic:blipFill>
                  <pic:spPr bwMode="auto">
                    <a:xfrm>
                      <a:off x="0" y="0"/>
                      <a:ext cx="1876246" cy="1814251"/>
                    </a:xfrm>
                    <a:prstGeom prst="rect">
                      <a:avLst/>
                    </a:prstGeom>
                    <a:ln>
                      <a:noFill/>
                    </a:ln>
                    <a:extLst>
                      <a:ext uri="{53640926-AAD7-44D8-BBD7-CCE9431645EC}">
                        <a14:shadowObscured xmlns:a14="http://schemas.microsoft.com/office/drawing/2010/main"/>
                      </a:ext>
                    </a:extLst>
                  </pic:spPr>
                </pic:pic>
              </a:graphicData>
            </a:graphic>
          </wp:inline>
        </w:drawing>
      </w:r>
    </w:p>
    <w:p w:rsidR="00E160F7" w:rsidRDefault="00E160F7" w:rsidP="009208C2">
      <w:pPr>
        <w:rPr>
          <w:rFonts w:ascii="Arial" w:hAnsi="Arial" w:cs="Arial"/>
          <w:iCs/>
          <w:szCs w:val="22"/>
        </w:rPr>
      </w:pPr>
    </w:p>
    <w:p w:rsidR="005A62B5" w:rsidRDefault="003073BC" w:rsidP="003073BC">
      <w:pPr>
        <w:rPr>
          <w:rFonts w:ascii="Arial" w:hAnsi="Arial" w:cs="Arial"/>
          <w:szCs w:val="22"/>
        </w:rPr>
      </w:pPr>
      <w:r w:rsidRPr="00A87DC1">
        <w:rPr>
          <w:rFonts w:ascii="Arial" w:hAnsi="Arial" w:cs="Arial"/>
          <w:b/>
          <w:szCs w:val="22"/>
        </w:rPr>
        <w:t xml:space="preserve">Bildtext: </w:t>
      </w:r>
      <w:r w:rsidRPr="00A87DC1">
        <w:rPr>
          <w:rFonts w:ascii="Arial" w:hAnsi="Arial" w:cs="Arial"/>
          <w:szCs w:val="22"/>
        </w:rPr>
        <w:t xml:space="preserve">Erfüllt </w:t>
      </w:r>
      <w:r w:rsidR="006E624C">
        <w:rPr>
          <w:rFonts w:ascii="Arial" w:hAnsi="Arial" w:cs="Arial"/>
          <w:szCs w:val="22"/>
        </w:rPr>
        <w:t>die Anforderungen für Brandwarnanlagen nach DIN VDE V 0826-2: die hifire 4000 BMT</w:t>
      </w:r>
      <w:r w:rsidR="000208FD">
        <w:rPr>
          <w:rFonts w:ascii="Arial" w:hAnsi="Arial" w:cs="Arial"/>
          <w:szCs w:val="22"/>
        </w:rPr>
        <w:t>. Die einfache Erweiterungsmöglichkeit zur Brandmeldeanlage mach</w:t>
      </w:r>
      <w:r w:rsidR="007D5868">
        <w:rPr>
          <w:rFonts w:ascii="Arial" w:hAnsi="Arial" w:cs="Arial"/>
          <w:szCs w:val="22"/>
        </w:rPr>
        <w:t>t</w:t>
      </w:r>
      <w:r w:rsidR="000208FD">
        <w:rPr>
          <w:rFonts w:ascii="Arial" w:hAnsi="Arial" w:cs="Arial"/>
          <w:szCs w:val="22"/>
        </w:rPr>
        <w:t xml:space="preserve"> das System zukunftsfähig.</w:t>
      </w:r>
      <w:r w:rsidR="006E624C">
        <w:rPr>
          <w:rFonts w:ascii="Arial" w:hAnsi="Arial" w:cs="Arial"/>
          <w:szCs w:val="22"/>
        </w:rPr>
        <w:t xml:space="preserve">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DE7393" w:rsidRDefault="00DE7393" w:rsidP="003073BC">
      <w:pPr>
        <w:rPr>
          <w:rFonts w:ascii="Arial" w:hAnsi="Arial" w:cs="Arial"/>
          <w:szCs w:val="22"/>
        </w:rPr>
      </w:pPr>
    </w:p>
    <w:p w:rsidR="00D16E1B" w:rsidRDefault="00D16E1B">
      <w:pPr>
        <w:rPr>
          <w:rFonts w:ascii="Arial" w:hAnsi="Arial" w:cs="Arial"/>
          <w:szCs w:val="22"/>
        </w:rPr>
      </w:pPr>
      <w:r>
        <w:rPr>
          <w:rFonts w:ascii="Arial" w:hAnsi="Arial" w:cs="Arial"/>
          <w:szCs w:val="22"/>
        </w:rPr>
        <w:br w:type="page"/>
      </w:r>
    </w:p>
    <w:p w:rsidR="00634594" w:rsidRDefault="00634594" w:rsidP="003073BC">
      <w:pPr>
        <w:rPr>
          <w:rFonts w:ascii="Arial" w:hAnsi="Arial" w:cs="Arial"/>
          <w:szCs w:val="22"/>
        </w:rPr>
      </w:pPr>
    </w:p>
    <w:p w:rsidR="00634594" w:rsidRDefault="00634594" w:rsidP="003073BC">
      <w:pPr>
        <w:rPr>
          <w:rFonts w:ascii="Arial" w:hAnsi="Arial" w:cs="Arial"/>
          <w:szCs w:val="22"/>
        </w:rPr>
      </w:pPr>
      <w:r>
        <w:rPr>
          <w:rFonts w:ascii="Arial" w:hAnsi="Arial" w:cs="Arial"/>
          <w:noProof/>
          <w:szCs w:val="22"/>
        </w:rPr>
        <w:drawing>
          <wp:inline distT="0" distB="0" distL="0" distR="0">
            <wp:extent cx="1451984" cy="20599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19-05-22 um 11.20.39.png"/>
                    <pic:cNvPicPr/>
                  </pic:nvPicPr>
                  <pic:blipFill>
                    <a:blip r:embed="rId10"/>
                    <a:stretch>
                      <a:fillRect/>
                    </a:stretch>
                  </pic:blipFill>
                  <pic:spPr>
                    <a:xfrm>
                      <a:off x="0" y="0"/>
                      <a:ext cx="1451984" cy="2059977"/>
                    </a:xfrm>
                    <a:prstGeom prst="rect">
                      <a:avLst/>
                    </a:prstGeom>
                  </pic:spPr>
                </pic:pic>
              </a:graphicData>
            </a:graphic>
          </wp:inline>
        </w:drawing>
      </w:r>
    </w:p>
    <w:p w:rsidR="00634594" w:rsidRDefault="00634594" w:rsidP="003073BC">
      <w:pPr>
        <w:rPr>
          <w:rFonts w:ascii="Arial" w:hAnsi="Arial" w:cs="Arial"/>
          <w:szCs w:val="22"/>
        </w:rPr>
      </w:pPr>
    </w:p>
    <w:p w:rsidR="00634594" w:rsidRDefault="00634594" w:rsidP="00634594">
      <w:pPr>
        <w:rPr>
          <w:rFonts w:ascii="Arial" w:hAnsi="Arial" w:cs="Arial"/>
          <w:szCs w:val="22"/>
        </w:rPr>
      </w:pPr>
      <w:r w:rsidRPr="00A87DC1">
        <w:rPr>
          <w:rFonts w:ascii="Arial" w:hAnsi="Arial" w:cs="Arial"/>
          <w:b/>
          <w:szCs w:val="22"/>
        </w:rPr>
        <w:t xml:space="preserve">Bildtext: </w:t>
      </w:r>
      <w:r>
        <w:rPr>
          <w:rFonts w:ascii="Arial" w:hAnsi="Arial" w:cs="Arial"/>
          <w:szCs w:val="22"/>
        </w:rPr>
        <w:t xml:space="preserve">Alle relevanten Informationen zur DIN VDE V 0826-2 sowie die normengerechten Sicherheitslösungen von Telenot hat das Unternehmen in einer Broschüre zusammengefasst, die auf der Website des Unternehmens heruntergeladen werden kann.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634594" w:rsidRDefault="00634594" w:rsidP="003073BC">
      <w:pPr>
        <w:rPr>
          <w:rFonts w:ascii="Arial" w:hAnsi="Arial" w:cs="Arial"/>
          <w:szCs w:val="22"/>
        </w:rPr>
      </w:pPr>
    </w:p>
    <w:p w:rsidR="003073BC" w:rsidRPr="003073BC" w:rsidRDefault="003073BC" w:rsidP="003073BC">
      <w:pPr>
        <w:rPr>
          <w:rFonts w:ascii="Arial" w:hAnsi="Arial" w:cs="Arial"/>
          <w:b/>
          <w:szCs w:val="22"/>
        </w:rPr>
      </w:pPr>
    </w:p>
    <w:p w:rsidR="00A557A1" w:rsidRPr="00034125" w:rsidRDefault="007372C1" w:rsidP="00514993">
      <w:pPr>
        <w:widowControl w:val="0"/>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11"/>
      <w:footerReference w:type="default" r:id="rId12"/>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41E" w:rsidRDefault="00AE641E">
      <w:r>
        <w:separator/>
      </w:r>
    </w:p>
  </w:endnote>
  <w:endnote w:type="continuationSeparator" w:id="0">
    <w:p w:rsidR="00AE641E" w:rsidRDefault="00AE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Vrinda"/>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The Sans"/>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Default="006A18F8">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DD3A19">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DD3A19">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rect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DD3A19">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DD3A19">
                      <w:rPr>
                        <w:rStyle w:val="Seitenzahl"/>
                        <w:rFonts w:ascii="Frutiger 45 Light" w:hAnsi="Frutiger 45 Light"/>
                        <w:noProof/>
                        <w:sz w:val="18"/>
                        <w:szCs w:val="18"/>
                      </w:rPr>
                      <w:t>5</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41E" w:rsidRDefault="00AE641E">
      <w:r>
        <w:separator/>
      </w:r>
    </w:p>
  </w:footnote>
  <w:footnote w:type="continuationSeparator" w:id="0">
    <w:p w:rsidR="00AE641E" w:rsidRDefault="00AE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E74C38" w:rsidRPr="0079270C" w:rsidRDefault="00E74C38">
    <w:pPr>
      <w:pStyle w:val="Kopfzeile"/>
      <w:rPr>
        <w:rFonts w:ascii="Frutiger 45 Light" w:hAnsi="Frutiger 45 Light"/>
        <w:b/>
      </w:rPr>
    </w:pPr>
  </w:p>
  <w:p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B13"/>
    <w:rsid w:val="0001419B"/>
    <w:rsid w:val="00016141"/>
    <w:rsid w:val="00017956"/>
    <w:rsid w:val="00017CF0"/>
    <w:rsid w:val="00020142"/>
    <w:rsid w:val="00020297"/>
    <w:rsid w:val="000208FD"/>
    <w:rsid w:val="00034125"/>
    <w:rsid w:val="00034400"/>
    <w:rsid w:val="00035D5B"/>
    <w:rsid w:val="0003662D"/>
    <w:rsid w:val="00045171"/>
    <w:rsid w:val="0004695F"/>
    <w:rsid w:val="00047F56"/>
    <w:rsid w:val="00050420"/>
    <w:rsid w:val="000506DE"/>
    <w:rsid w:val="000506E2"/>
    <w:rsid w:val="000548DE"/>
    <w:rsid w:val="00055EDF"/>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50CF"/>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1D34"/>
    <w:rsid w:val="001E44FE"/>
    <w:rsid w:val="001E62B4"/>
    <w:rsid w:val="001E704B"/>
    <w:rsid w:val="001E7154"/>
    <w:rsid w:val="001E7F7A"/>
    <w:rsid w:val="001F2CE7"/>
    <w:rsid w:val="001F4B04"/>
    <w:rsid w:val="001F6E77"/>
    <w:rsid w:val="001F7FFA"/>
    <w:rsid w:val="00201D2A"/>
    <w:rsid w:val="00202C32"/>
    <w:rsid w:val="00204ED8"/>
    <w:rsid w:val="00205FF0"/>
    <w:rsid w:val="00215894"/>
    <w:rsid w:val="00216B41"/>
    <w:rsid w:val="00221916"/>
    <w:rsid w:val="00221D6C"/>
    <w:rsid w:val="0022265B"/>
    <w:rsid w:val="002230C7"/>
    <w:rsid w:val="00223799"/>
    <w:rsid w:val="002260B8"/>
    <w:rsid w:val="00227C4C"/>
    <w:rsid w:val="002306C1"/>
    <w:rsid w:val="002310D0"/>
    <w:rsid w:val="00231C4E"/>
    <w:rsid w:val="00232F24"/>
    <w:rsid w:val="002345D3"/>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62EC"/>
    <w:rsid w:val="00260605"/>
    <w:rsid w:val="00260D5F"/>
    <w:rsid w:val="0026149D"/>
    <w:rsid w:val="00261B24"/>
    <w:rsid w:val="00265974"/>
    <w:rsid w:val="00266B89"/>
    <w:rsid w:val="0026790D"/>
    <w:rsid w:val="00271AAB"/>
    <w:rsid w:val="00276DCD"/>
    <w:rsid w:val="0029038C"/>
    <w:rsid w:val="0029064C"/>
    <w:rsid w:val="00290A9B"/>
    <w:rsid w:val="0029319E"/>
    <w:rsid w:val="002951E2"/>
    <w:rsid w:val="00295203"/>
    <w:rsid w:val="0029568F"/>
    <w:rsid w:val="00295980"/>
    <w:rsid w:val="002963CC"/>
    <w:rsid w:val="002A2CA7"/>
    <w:rsid w:val="002A357A"/>
    <w:rsid w:val="002A45FE"/>
    <w:rsid w:val="002A6A5B"/>
    <w:rsid w:val="002A78B1"/>
    <w:rsid w:val="002A7B90"/>
    <w:rsid w:val="002B2EB6"/>
    <w:rsid w:val="002B3ABA"/>
    <w:rsid w:val="002B4E98"/>
    <w:rsid w:val="002B51A5"/>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289B"/>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220D"/>
    <w:rsid w:val="00333452"/>
    <w:rsid w:val="00334073"/>
    <w:rsid w:val="003344F0"/>
    <w:rsid w:val="003350DE"/>
    <w:rsid w:val="00336182"/>
    <w:rsid w:val="003417AB"/>
    <w:rsid w:val="00342D9F"/>
    <w:rsid w:val="0034414E"/>
    <w:rsid w:val="00344E0A"/>
    <w:rsid w:val="00345E27"/>
    <w:rsid w:val="00351F34"/>
    <w:rsid w:val="00356085"/>
    <w:rsid w:val="00356571"/>
    <w:rsid w:val="0035706D"/>
    <w:rsid w:val="00360402"/>
    <w:rsid w:val="003612EE"/>
    <w:rsid w:val="00361A4C"/>
    <w:rsid w:val="00366B5E"/>
    <w:rsid w:val="00366E3E"/>
    <w:rsid w:val="00371342"/>
    <w:rsid w:val="003739A3"/>
    <w:rsid w:val="00375064"/>
    <w:rsid w:val="00376660"/>
    <w:rsid w:val="0037760E"/>
    <w:rsid w:val="00377B84"/>
    <w:rsid w:val="00380626"/>
    <w:rsid w:val="00384DD9"/>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68B4"/>
    <w:rsid w:val="003E083A"/>
    <w:rsid w:val="003E2ED8"/>
    <w:rsid w:val="003E335C"/>
    <w:rsid w:val="003E44D7"/>
    <w:rsid w:val="003E489B"/>
    <w:rsid w:val="003E6598"/>
    <w:rsid w:val="003E70CA"/>
    <w:rsid w:val="003F0C05"/>
    <w:rsid w:val="003F4631"/>
    <w:rsid w:val="003F48C0"/>
    <w:rsid w:val="003F546C"/>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6678"/>
    <w:rsid w:val="00440108"/>
    <w:rsid w:val="00443BBB"/>
    <w:rsid w:val="004453A9"/>
    <w:rsid w:val="00445450"/>
    <w:rsid w:val="004457A4"/>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537E"/>
    <w:rsid w:val="00497F6E"/>
    <w:rsid w:val="004A0418"/>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9C7"/>
    <w:rsid w:val="004E4C4B"/>
    <w:rsid w:val="004E4C61"/>
    <w:rsid w:val="004E58D3"/>
    <w:rsid w:val="004E7CE5"/>
    <w:rsid w:val="004F0EBD"/>
    <w:rsid w:val="004F2B1A"/>
    <w:rsid w:val="004F30DF"/>
    <w:rsid w:val="004F6E70"/>
    <w:rsid w:val="004F72BF"/>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A11"/>
    <w:rsid w:val="00534A42"/>
    <w:rsid w:val="00534AFA"/>
    <w:rsid w:val="00536A1F"/>
    <w:rsid w:val="005436FC"/>
    <w:rsid w:val="00543938"/>
    <w:rsid w:val="00544BF2"/>
    <w:rsid w:val="00544D2D"/>
    <w:rsid w:val="00555767"/>
    <w:rsid w:val="005573E7"/>
    <w:rsid w:val="00560AC4"/>
    <w:rsid w:val="00561EBD"/>
    <w:rsid w:val="00564419"/>
    <w:rsid w:val="00564AB3"/>
    <w:rsid w:val="005669C3"/>
    <w:rsid w:val="00567402"/>
    <w:rsid w:val="00567E6B"/>
    <w:rsid w:val="00570088"/>
    <w:rsid w:val="00570AC4"/>
    <w:rsid w:val="00571918"/>
    <w:rsid w:val="00572A44"/>
    <w:rsid w:val="00577F82"/>
    <w:rsid w:val="00582A37"/>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2017"/>
    <w:rsid w:val="005D30A7"/>
    <w:rsid w:val="005D3CFD"/>
    <w:rsid w:val="005D3E44"/>
    <w:rsid w:val="005D50A6"/>
    <w:rsid w:val="005D7A71"/>
    <w:rsid w:val="005E1B6A"/>
    <w:rsid w:val="005E25C4"/>
    <w:rsid w:val="005E25EA"/>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167A"/>
    <w:rsid w:val="00616DC3"/>
    <w:rsid w:val="006207AF"/>
    <w:rsid w:val="00621C6B"/>
    <w:rsid w:val="00624C56"/>
    <w:rsid w:val="006254B5"/>
    <w:rsid w:val="00625651"/>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13"/>
    <w:rsid w:val="00646C23"/>
    <w:rsid w:val="00647547"/>
    <w:rsid w:val="00652C4A"/>
    <w:rsid w:val="006535CB"/>
    <w:rsid w:val="0065522D"/>
    <w:rsid w:val="00656BAF"/>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E96"/>
    <w:rsid w:val="006E624C"/>
    <w:rsid w:val="006F1D46"/>
    <w:rsid w:val="006F272D"/>
    <w:rsid w:val="006F41E0"/>
    <w:rsid w:val="006F57A9"/>
    <w:rsid w:val="006F60C1"/>
    <w:rsid w:val="006F6D0E"/>
    <w:rsid w:val="006F764B"/>
    <w:rsid w:val="006F7F64"/>
    <w:rsid w:val="00701613"/>
    <w:rsid w:val="007018D5"/>
    <w:rsid w:val="007031B4"/>
    <w:rsid w:val="007062A2"/>
    <w:rsid w:val="00706365"/>
    <w:rsid w:val="00707BAF"/>
    <w:rsid w:val="00710AD0"/>
    <w:rsid w:val="007126B8"/>
    <w:rsid w:val="00714E68"/>
    <w:rsid w:val="00717653"/>
    <w:rsid w:val="00720DEF"/>
    <w:rsid w:val="00725D5A"/>
    <w:rsid w:val="00727CE5"/>
    <w:rsid w:val="007300F4"/>
    <w:rsid w:val="00732DBA"/>
    <w:rsid w:val="00733337"/>
    <w:rsid w:val="007347E0"/>
    <w:rsid w:val="00735214"/>
    <w:rsid w:val="0073550D"/>
    <w:rsid w:val="007372C1"/>
    <w:rsid w:val="00737348"/>
    <w:rsid w:val="00740932"/>
    <w:rsid w:val="00740BAD"/>
    <w:rsid w:val="007411B1"/>
    <w:rsid w:val="0074276A"/>
    <w:rsid w:val="00743A1F"/>
    <w:rsid w:val="00743D05"/>
    <w:rsid w:val="0074697E"/>
    <w:rsid w:val="0075284C"/>
    <w:rsid w:val="00755F56"/>
    <w:rsid w:val="0075684A"/>
    <w:rsid w:val="00757E0C"/>
    <w:rsid w:val="007601A3"/>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474D"/>
    <w:rsid w:val="00795E19"/>
    <w:rsid w:val="00797027"/>
    <w:rsid w:val="007A04B8"/>
    <w:rsid w:val="007A469A"/>
    <w:rsid w:val="007A6108"/>
    <w:rsid w:val="007A7AFE"/>
    <w:rsid w:val="007A7C2F"/>
    <w:rsid w:val="007B0A75"/>
    <w:rsid w:val="007B1F17"/>
    <w:rsid w:val="007B4A1A"/>
    <w:rsid w:val="007B5BB7"/>
    <w:rsid w:val="007C0BEC"/>
    <w:rsid w:val="007C0E3A"/>
    <w:rsid w:val="007C4CBD"/>
    <w:rsid w:val="007C4F05"/>
    <w:rsid w:val="007C78E7"/>
    <w:rsid w:val="007C797D"/>
    <w:rsid w:val="007D0176"/>
    <w:rsid w:val="007D0567"/>
    <w:rsid w:val="007D1F0F"/>
    <w:rsid w:val="007D21CF"/>
    <w:rsid w:val="007D42F8"/>
    <w:rsid w:val="007D53D6"/>
    <w:rsid w:val="007D5868"/>
    <w:rsid w:val="007D6FA0"/>
    <w:rsid w:val="007E026E"/>
    <w:rsid w:val="007E337A"/>
    <w:rsid w:val="007E36C8"/>
    <w:rsid w:val="007E3B1E"/>
    <w:rsid w:val="007E68E2"/>
    <w:rsid w:val="007E7433"/>
    <w:rsid w:val="007F07E2"/>
    <w:rsid w:val="007F55FF"/>
    <w:rsid w:val="007F5A12"/>
    <w:rsid w:val="00801120"/>
    <w:rsid w:val="0080245A"/>
    <w:rsid w:val="008051BB"/>
    <w:rsid w:val="00806B07"/>
    <w:rsid w:val="00807C94"/>
    <w:rsid w:val="00811842"/>
    <w:rsid w:val="00812EAB"/>
    <w:rsid w:val="00820A9C"/>
    <w:rsid w:val="00820EF2"/>
    <w:rsid w:val="0082249E"/>
    <w:rsid w:val="00826665"/>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4335"/>
    <w:rsid w:val="00876130"/>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696F"/>
    <w:rsid w:val="008D7D2A"/>
    <w:rsid w:val="008E0220"/>
    <w:rsid w:val="008E07F8"/>
    <w:rsid w:val="008E102B"/>
    <w:rsid w:val="008E3FC3"/>
    <w:rsid w:val="008E459A"/>
    <w:rsid w:val="008E50CE"/>
    <w:rsid w:val="008E55CE"/>
    <w:rsid w:val="008E6CB0"/>
    <w:rsid w:val="008F131E"/>
    <w:rsid w:val="008F174D"/>
    <w:rsid w:val="008F538A"/>
    <w:rsid w:val="008F549C"/>
    <w:rsid w:val="00905029"/>
    <w:rsid w:val="00905266"/>
    <w:rsid w:val="00906C8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7149"/>
    <w:rsid w:val="009B14EF"/>
    <w:rsid w:val="009B3AE7"/>
    <w:rsid w:val="009B40F2"/>
    <w:rsid w:val="009C09ED"/>
    <w:rsid w:val="009C3994"/>
    <w:rsid w:val="009C4B5B"/>
    <w:rsid w:val="009C562C"/>
    <w:rsid w:val="009C6986"/>
    <w:rsid w:val="009C7036"/>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6CD8"/>
    <w:rsid w:val="00A21705"/>
    <w:rsid w:val="00A2388D"/>
    <w:rsid w:val="00A23D48"/>
    <w:rsid w:val="00A26ED6"/>
    <w:rsid w:val="00A26F5B"/>
    <w:rsid w:val="00A27A88"/>
    <w:rsid w:val="00A30375"/>
    <w:rsid w:val="00A322CA"/>
    <w:rsid w:val="00A35C28"/>
    <w:rsid w:val="00A41AB9"/>
    <w:rsid w:val="00A4309A"/>
    <w:rsid w:val="00A46589"/>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16E5"/>
    <w:rsid w:val="00AA515E"/>
    <w:rsid w:val="00AA77E8"/>
    <w:rsid w:val="00AB13B5"/>
    <w:rsid w:val="00AB2474"/>
    <w:rsid w:val="00AB26E6"/>
    <w:rsid w:val="00AB3242"/>
    <w:rsid w:val="00AB3395"/>
    <w:rsid w:val="00AB3D65"/>
    <w:rsid w:val="00AB5FDC"/>
    <w:rsid w:val="00AB6D86"/>
    <w:rsid w:val="00AC3010"/>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4554"/>
    <w:rsid w:val="00AE4A65"/>
    <w:rsid w:val="00AE641E"/>
    <w:rsid w:val="00AF143D"/>
    <w:rsid w:val="00AF18DB"/>
    <w:rsid w:val="00AF24E5"/>
    <w:rsid w:val="00AF2C0D"/>
    <w:rsid w:val="00AF3F24"/>
    <w:rsid w:val="00AF4648"/>
    <w:rsid w:val="00AF5FCC"/>
    <w:rsid w:val="00B00CB1"/>
    <w:rsid w:val="00B028E2"/>
    <w:rsid w:val="00B030F1"/>
    <w:rsid w:val="00B03D60"/>
    <w:rsid w:val="00B04BC2"/>
    <w:rsid w:val="00B105CF"/>
    <w:rsid w:val="00B109EB"/>
    <w:rsid w:val="00B149D8"/>
    <w:rsid w:val="00B16CAA"/>
    <w:rsid w:val="00B16E73"/>
    <w:rsid w:val="00B208E4"/>
    <w:rsid w:val="00B21AA2"/>
    <w:rsid w:val="00B2334E"/>
    <w:rsid w:val="00B23BF2"/>
    <w:rsid w:val="00B302F3"/>
    <w:rsid w:val="00B336DB"/>
    <w:rsid w:val="00B34C45"/>
    <w:rsid w:val="00B430B3"/>
    <w:rsid w:val="00B44767"/>
    <w:rsid w:val="00B47AD5"/>
    <w:rsid w:val="00B47CC4"/>
    <w:rsid w:val="00B50D53"/>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2557"/>
    <w:rsid w:val="00BA2E41"/>
    <w:rsid w:val="00BA306A"/>
    <w:rsid w:val="00BA7184"/>
    <w:rsid w:val="00BA790A"/>
    <w:rsid w:val="00BB6C2D"/>
    <w:rsid w:val="00BB7341"/>
    <w:rsid w:val="00BC2C24"/>
    <w:rsid w:val="00BC2DDB"/>
    <w:rsid w:val="00BC424F"/>
    <w:rsid w:val="00BC4A13"/>
    <w:rsid w:val="00BC4D68"/>
    <w:rsid w:val="00BC54A2"/>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5468"/>
    <w:rsid w:val="00C76F11"/>
    <w:rsid w:val="00C802DE"/>
    <w:rsid w:val="00C83491"/>
    <w:rsid w:val="00C83EDB"/>
    <w:rsid w:val="00C867EC"/>
    <w:rsid w:val="00C86845"/>
    <w:rsid w:val="00C86C5F"/>
    <w:rsid w:val="00C87309"/>
    <w:rsid w:val="00C90488"/>
    <w:rsid w:val="00C92A3D"/>
    <w:rsid w:val="00C9327E"/>
    <w:rsid w:val="00C947A3"/>
    <w:rsid w:val="00C95210"/>
    <w:rsid w:val="00C95E53"/>
    <w:rsid w:val="00CA2270"/>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5B9B"/>
    <w:rsid w:val="00CD34EE"/>
    <w:rsid w:val="00CD604C"/>
    <w:rsid w:val="00CD7F71"/>
    <w:rsid w:val="00CE05D7"/>
    <w:rsid w:val="00CE5163"/>
    <w:rsid w:val="00CE66FC"/>
    <w:rsid w:val="00CF0F20"/>
    <w:rsid w:val="00CF29CE"/>
    <w:rsid w:val="00CF451B"/>
    <w:rsid w:val="00CF461D"/>
    <w:rsid w:val="00CF4C4D"/>
    <w:rsid w:val="00CF6AA6"/>
    <w:rsid w:val="00D03C71"/>
    <w:rsid w:val="00D04B68"/>
    <w:rsid w:val="00D1096A"/>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7624"/>
    <w:rsid w:val="00D70E82"/>
    <w:rsid w:val="00D71121"/>
    <w:rsid w:val="00D74987"/>
    <w:rsid w:val="00D752C7"/>
    <w:rsid w:val="00D80530"/>
    <w:rsid w:val="00D8224C"/>
    <w:rsid w:val="00D82A9D"/>
    <w:rsid w:val="00D8347C"/>
    <w:rsid w:val="00D83971"/>
    <w:rsid w:val="00D8743C"/>
    <w:rsid w:val="00D879EC"/>
    <w:rsid w:val="00D908B2"/>
    <w:rsid w:val="00D9108F"/>
    <w:rsid w:val="00D91342"/>
    <w:rsid w:val="00D91772"/>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51CD"/>
    <w:rsid w:val="00DD52F4"/>
    <w:rsid w:val="00DE2511"/>
    <w:rsid w:val="00DE46FB"/>
    <w:rsid w:val="00DE6FB9"/>
    <w:rsid w:val="00DE7393"/>
    <w:rsid w:val="00DF1629"/>
    <w:rsid w:val="00DF1D87"/>
    <w:rsid w:val="00DF2637"/>
    <w:rsid w:val="00DF295E"/>
    <w:rsid w:val="00DF4008"/>
    <w:rsid w:val="00E002B5"/>
    <w:rsid w:val="00E00B13"/>
    <w:rsid w:val="00E00B4F"/>
    <w:rsid w:val="00E013E8"/>
    <w:rsid w:val="00E02294"/>
    <w:rsid w:val="00E03FF2"/>
    <w:rsid w:val="00E06C24"/>
    <w:rsid w:val="00E06F89"/>
    <w:rsid w:val="00E119A3"/>
    <w:rsid w:val="00E11F58"/>
    <w:rsid w:val="00E14C01"/>
    <w:rsid w:val="00E160F7"/>
    <w:rsid w:val="00E16A30"/>
    <w:rsid w:val="00E17593"/>
    <w:rsid w:val="00E20675"/>
    <w:rsid w:val="00E22011"/>
    <w:rsid w:val="00E229B4"/>
    <w:rsid w:val="00E25584"/>
    <w:rsid w:val="00E27821"/>
    <w:rsid w:val="00E30C35"/>
    <w:rsid w:val="00E3251D"/>
    <w:rsid w:val="00E32ACA"/>
    <w:rsid w:val="00E354A6"/>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38AB"/>
    <w:rsid w:val="00E74C38"/>
    <w:rsid w:val="00E75AD9"/>
    <w:rsid w:val="00E77FF6"/>
    <w:rsid w:val="00E83FBC"/>
    <w:rsid w:val="00E85B47"/>
    <w:rsid w:val="00E86198"/>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69AA"/>
    <w:rsid w:val="00ED0493"/>
    <w:rsid w:val="00ED34AC"/>
    <w:rsid w:val="00ED3F8A"/>
    <w:rsid w:val="00ED5D50"/>
    <w:rsid w:val="00ED6A30"/>
    <w:rsid w:val="00EE1A3B"/>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285B"/>
    <w:rsid w:val="00F532CA"/>
    <w:rsid w:val="00F61562"/>
    <w:rsid w:val="00F63580"/>
    <w:rsid w:val="00F64951"/>
    <w:rsid w:val="00F720E4"/>
    <w:rsid w:val="00F7270B"/>
    <w:rsid w:val="00F73321"/>
    <w:rsid w:val="00F73A59"/>
    <w:rsid w:val="00F73F6F"/>
    <w:rsid w:val="00F7580A"/>
    <w:rsid w:val="00F7582A"/>
    <w:rsid w:val="00F75D55"/>
    <w:rsid w:val="00F7713C"/>
    <w:rsid w:val="00F777EC"/>
    <w:rsid w:val="00F831E6"/>
    <w:rsid w:val="00F838EB"/>
    <w:rsid w:val="00F83BE9"/>
    <w:rsid w:val="00F95DB8"/>
    <w:rsid w:val="00F96E9D"/>
    <w:rsid w:val="00F96F88"/>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C3FC33"/>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rsid w:val="004457A4"/>
    <w:rPr>
      <w:sz w:val="24"/>
      <w:szCs w:val="24"/>
    </w:rPr>
  </w:style>
  <w:style w:type="paragraph" w:styleId="berschrift1">
    <w:name w:val="heading 1"/>
    <w:basedOn w:val="Standard"/>
    <w:next w:val="Standard"/>
    <w:qFormat/>
    <w:pPr>
      <w:keepNext/>
      <w:overflowPunct w:val="0"/>
      <w:autoSpaceDE w:val="0"/>
      <w:autoSpaceDN w:val="0"/>
      <w:adjustRightInd w:val="0"/>
      <w:textAlignment w:val="baseline"/>
      <w:outlineLvl w:val="0"/>
    </w:pPr>
    <w:rPr>
      <w:rFonts w:ascii="Arial" w:hAnsi="Arial"/>
      <w:szCs w:val="20"/>
    </w:rPr>
  </w:style>
  <w:style w:type="paragraph" w:styleId="berschrift2">
    <w:name w:val="heading 2"/>
    <w:basedOn w:val="Standard"/>
    <w:next w:val="Standard"/>
    <w:link w:val="berschrift2Zchn"/>
    <w:qFormat/>
    <w:pPr>
      <w:keepNext/>
      <w:overflowPunct w:val="0"/>
      <w:autoSpaceDE w:val="0"/>
      <w:autoSpaceDN w:val="0"/>
      <w:adjustRightInd w:val="0"/>
      <w:textAlignment w:val="baseline"/>
      <w:outlineLvl w:val="1"/>
    </w:pPr>
    <w:rPr>
      <w:rFonts w:ascii="Arial" w:hAnsi="Arial"/>
      <w:b/>
      <w:szCs w:val="20"/>
      <w:lang w:val="x-none" w:eastAsia="x-non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b/>
      <w:sz w:val="28"/>
      <w:szCs w:val="20"/>
    </w:rPr>
  </w:style>
  <w:style w:type="paragraph" w:styleId="berschrift4">
    <w:name w:val="heading 4"/>
    <w:basedOn w:val="Standard"/>
    <w:next w:val="Standard"/>
    <w:qFormat/>
    <w:pPr>
      <w:keepNext/>
      <w:overflowPunct w:val="0"/>
      <w:autoSpaceDE w:val="0"/>
      <w:autoSpaceDN w:val="0"/>
      <w:adjustRightInd w:val="0"/>
      <w:spacing w:line="300" w:lineRule="atLeast"/>
      <w:textAlignment w:val="baseline"/>
      <w:outlineLvl w:val="3"/>
    </w:pPr>
    <w:rPr>
      <w:rFonts w:ascii="Frutiger 45 Light" w:hAnsi="Frutiger 45 Light"/>
      <w:sz w:val="22"/>
      <w:szCs w:val="20"/>
      <w:u w:val="single"/>
    </w:rPr>
  </w:style>
  <w:style w:type="paragraph" w:styleId="berschrift5">
    <w:name w:val="heading 5"/>
    <w:basedOn w:val="Standard"/>
    <w:next w:val="Standard"/>
    <w:qFormat/>
    <w:pPr>
      <w:keepNext/>
      <w:overflowPunct w:val="0"/>
      <w:autoSpaceDE w:val="0"/>
      <w:autoSpaceDN w:val="0"/>
      <w:adjustRightInd w:val="0"/>
      <w:spacing w:line="300" w:lineRule="atLeast"/>
      <w:textAlignment w:val="baseline"/>
      <w:outlineLvl w:val="4"/>
    </w:pPr>
    <w:rPr>
      <w:rFonts w:ascii="Frutiger 45 Light" w:hAnsi="Frutiger 45 Light"/>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overflowPunct w:val="0"/>
      <w:autoSpaceDE w:val="0"/>
      <w:autoSpaceDN w:val="0"/>
      <w:adjustRightInd w:val="0"/>
      <w:spacing w:line="300" w:lineRule="atLeast"/>
      <w:textAlignment w:val="baseline"/>
    </w:pPr>
    <w:rPr>
      <w:rFonts w:ascii="Frutiger 45" w:hAnsi="Frutiger 45"/>
      <w:sz w:val="22"/>
      <w:szCs w:val="20"/>
      <w:lang w:val="x-none" w:eastAsia="x-none"/>
    </w:rPr>
  </w:style>
  <w:style w:type="paragraph" w:styleId="Fuzeile">
    <w:name w:val="footer"/>
    <w:basedOn w:val="Standard"/>
    <w:pPr>
      <w:tabs>
        <w:tab w:val="center" w:pos="4536"/>
        <w:tab w:val="right" w:pos="9072"/>
      </w:tabs>
      <w:overflowPunct w:val="0"/>
      <w:autoSpaceDE w:val="0"/>
      <w:autoSpaceDN w:val="0"/>
      <w:adjustRightInd w:val="0"/>
      <w:spacing w:line="300" w:lineRule="atLeast"/>
      <w:textAlignment w:val="baseline"/>
    </w:pPr>
    <w:rPr>
      <w:rFonts w:ascii="Frutiger 45" w:hAnsi="Frutiger 45"/>
      <w:sz w:val="22"/>
      <w:szCs w:val="20"/>
    </w:r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rPr>
      <w:szCs w:val="20"/>
      <w:lang w:val="x-none" w:eastAsia="x-none"/>
    </w:rPr>
  </w:style>
  <w:style w:type="paragraph" w:styleId="Sprechblasentext">
    <w:name w:val="Balloon Text"/>
    <w:basedOn w:val="Standard"/>
    <w:semiHidden/>
    <w:rsid w:val="00BD2010"/>
    <w:pPr>
      <w:overflowPunct w:val="0"/>
      <w:autoSpaceDE w:val="0"/>
      <w:autoSpaceDN w:val="0"/>
      <w:adjustRightInd w:val="0"/>
      <w:spacing w:line="300" w:lineRule="atLeast"/>
      <w:textAlignment w:val="baseline"/>
    </w:pPr>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spacing w:before="100" w:beforeAutospacing="1" w:after="100" w:afterAutospacing="1"/>
    </w:p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pPr>
      <w:overflowPunct w:val="0"/>
      <w:autoSpaceDE w:val="0"/>
      <w:autoSpaceDN w:val="0"/>
      <w:adjustRightInd w:val="0"/>
      <w:spacing w:line="300" w:lineRule="atLeast"/>
      <w:textAlignment w:val="baseline"/>
    </w:pPr>
    <w:rPr>
      <w:rFonts w:ascii="Frutiger 45" w:hAnsi="Frutiger 45"/>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autoSpaceDE w:val="0"/>
      <w:autoSpaceDN w:val="0"/>
      <w:adjustRightInd w:val="0"/>
      <w:spacing w:line="171" w:lineRule="atLeast"/>
    </w:pPr>
    <w:rPr>
      <w:rFonts w:ascii="The Sans" w:hAnsi="The Sans"/>
      <w:sz w:val="20"/>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 w:type="character" w:styleId="NichtaufgelsteErwhnung">
    <w:name w:val="Unresolved Mention"/>
    <w:basedOn w:val="Absatz-Standardschriftart"/>
    <w:uiPriority w:val="99"/>
    <w:semiHidden/>
    <w:unhideWhenUsed/>
    <w:rsid w:val="00445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54364307">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63164-E853-8C48-8EC1-DF71062D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Words>
  <Characters>5945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6875</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w.michalczyk@ecombetz.de</cp:lastModifiedBy>
  <cp:revision>4</cp:revision>
  <cp:lastPrinted>2019-08-22T09:56:00Z</cp:lastPrinted>
  <dcterms:created xsi:type="dcterms:W3CDTF">2019-08-22T09:56:00Z</dcterms:created>
  <dcterms:modified xsi:type="dcterms:W3CDTF">2019-08-28T14:35:00Z</dcterms:modified>
</cp:coreProperties>
</file>