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97C296" w14:textId="31722E48" w:rsidR="00017956" w:rsidRPr="00242E7B" w:rsidRDefault="00017956" w:rsidP="00290A9B">
      <w:pPr>
        <w:pStyle w:val="StandardWeb"/>
        <w:spacing w:before="0" w:beforeAutospacing="0" w:after="0" w:afterAutospacing="0" w:line="300" w:lineRule="atLeast"/>
        <w:ind w:left="-1134" w:right="-993"/>
        <w:jc w:val="center"/>
        <w:rPr>
          <w:rFonts w:ascii="Arial" w:hAnsi="Arial" w:cs="Arial"/>
          <w:color w:val="808080"/>
          <w:sz w:val="16"/>
          <w:szCs w:val="16"/>
        </w:rPr>
      </w:pPr>
      <w:r w:rsidRPr="00242E7B">
        <w:rPr>
          <w:rFonts w:ascii="Arial" w:hAnsi="Arial" w:cs="Arial"/>
          <w:color w:val="808080"/>
          <w:sz w:val="16"/>
          <w:szCs w:val="16"/>
        </w:rPr>
        <w:t>Ressort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>: G</w:t>
      </w:r>
      <w:r w:rsidR="003213DD">
        <w:rPr>
          <w:rFonts w:ascii="Arial" w:hAnsi="Arial" w:cs="Arial"/>
          <w:color w:val="808080"/>
          <w:sz w:val="16"/>
          <w:szCs w:val="16"/>
        </w:rPr>
        <w:t>esundheit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 | </w:t>
      </w:r>
      <w:r w:rsidRPr="00242E7B">
        <w:rPr>
          <w:rFonts w:ascii="Arial" w:hAnsi="Arial" w:cs="Arial"/>
          <w:color w:val="808080"/>
          <w:sz w:val="16"/>
          <w:szCs w:val="16"/>
        </w:rPr>
        <w:t>Datum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: </w:t>
      </w:r>
      <w:r w:rsidR="008A52E4">
        <w:rPr>
          <w:rFonts w:ascii="Arial" w:hAnsi="Arial" w:cs="Arial"/>
          <w:color w:val="808080"/>
          <w:sz w:val="16"/>
          <w:szCs w:val="16"/>
        </w:rPr>
        <w:t>2</w:t>
      </w:r>
      <w:r w:rsidR="00BD6098">
        <w:rPr>
          <w:rFonts w:ascii="Arial" w:hAnsi="Arial" w:cs="Arial"/>
          <w:color w:val="808080"/>
          <w:sz w:val="16"/>
          <w:szCs w:val="16"/>
        </w:rPr>
        <w:t>3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>.0</w:t>
      </w:r>
      <w:r w:rsidR="008A52E4">
        <w:rPr>
          <w:rFonts w:ascii="Arial" w:hAnsi="Arial" w:cs="Arial"/>
          <w:color w:val="808080"/>
          <w:sz w:val="16"/>
          <w:szCs w:val="16"/>
        </w:rPr>
        <w:t>6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>.20</w:t>
      </w:r>
      <w:r w:rsidR="003213DD">
        <w:rPr>
          <w:rFonts w:ascii="Arial" w:hAnsi="Arial" w:cs="Arial"/>
          <w:color w:val="808080"/>
          <w:sz w:val="16"/>
          <w:szCs w:val="16"/>
        </w:rPr>
        <w:t>21</w:t>
      </w:r>
      <w:r w:rsidRPr="00242E7B">
        <w:rPr>
          <w:rFonts w:ascii="Arial" w:hAnsi="Arial" w:cs="Arial"/>
          <w:color w:val="808080"/>
          <w:sz w:val="16"/>
          <w:szCs w:val="16"/>
        </w:rPr>
        <w:t xml:space="preserve"> 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| </w:t>
      </w:r>
      <w:r w:rsidRPr="00242E7B">
        <w:rPr>
          <w:rFonts w:ascii="Arial" w:hAnsi="Arial" w:cs="Arial"/>
          <w:color w:val="808080"/>
          <w:sz w:val="16"/>
          <w:szCs w:val="16"/>
        </w:rPr>
        <w:t>Text und Bild unter: www.der-pressedienst.de/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>g</w:t>
      </w:r>
      <w:r w:rsidR="003213DD">
        <w:rPr>
          <w:rFonts w:ascii="Arial" w:hAnsi="Arial" w:cs="Arial"/>
          <w:color w:val="808080"/>
          <w:sz w:val="16"/>
          <w:szCs w:val="16"/>
        </w:rPr>
        <w:t>esundheit</w:t>
      </w:r>
    </w:p>
    <w:p w14:paraId="4310F1D9" w14:textId="77777777" w:rsidR="00017956" w:rsidRPr="00242E7B" w:rsidRDefault="00017956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</w:p>
    <w:p w14:paraId="7C1AE752" w14:textId="77777777" w:rsidR="00017956" w:rsidRPr="00242E7B" w:rsidRDefault="00017956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</w:p>
    <w:p w14:paraId="2F293EA9" w14:textId="1F95009F" w:rsidR="00290A9B" w:rsidRPr="00242E7B" w:rsidRDefault="00EF153A" w:rsidP="003D7D74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>Dank Neubau am Standort Densborn</w:t>
      </w:r>
    </w:p>
    <w:p w14:paraId="5C559543" w14:textId="77777777" w:rsidR="00290A9B" w:rsidRPr="00242E7B" w:rsidRDefault="00290A9B" w:rsidP="003D7D74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  <w:lang w:val="de-DE"/>
        </w:rPr>
      </w:pPr>
      <w:r w:rsidRPr="00242E7B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</w:p>
    <w:p w14:paraId="5A4C0A33" w14:textId="32EF58D1" w:rsidR="00290A9B" w:rsidRDefault="00C7233F" w:rsidP="003D7D74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  <w:lang w:val="de-DE"/>
        </w:rPr>
      </w:pPr>
      <w:r>
        <w:rPr>
          <w:rFonts w:ascii="Arial" w:hAnsi="Arial" w:cs="Arial"/>
          <w:b/>
          <w:bCs/>
          <w:sz w:val="28"/>
          <w:szCs w:val="28"/>
          <w:lang w:val="de-DE"/>
        </w:rPr>
        <w:t xml:space="preserve">CC Pharma </w:t>
      </w:r>
      <w:r w:rsidR="008E1942">
        <w:rPr>
          <w:rFonts w:ascii="Arial" w:hAnsi="Arial" w:cs="Arial"/>
          <w:b/>
          <w:bCs/>
          <w:sz w:val="28"/>
          <w:szCs w:val="28"/>
          <w:lang w:val="de-DE"/>
        </w:rPr>
        <w:t xml:space="preserve">lagert und versendet </w:t>
      </w:r>
      <w:r w:rsidR="00C530C4">
        <w:rPr>
          <w:rFonts w:ascii="Arial" w:hAnsi="Arial" w:cs="Arial"/>
          <w:b/>
          <w:bCs/>
          <w:sz w:val="28"/>
          <w:szCs w:val="28"/>
          <w:lang w:val="de-DE"/>
        </w:rPr>
        <w:t>BtM</w:t>
      </w:r>
      <w:r w:rsidR="00EF153A">
        <w:rPr>
          <w:rFonts w:ascii="Arial" w:hAnsi="Arial" w:cs="Arial"/>
          <w:b/>
          <w:bCs/>
          <w:sz w:val="28"/>
          <w:szCs w:val="28"/>
          <w:lang w:val="de-DE"/>
        </w:rPr>
        <w:t>-Produkte</w:t>
      </w:r>
    </w:p>
    <w:p w14:paraId="32301EB8" w14:textId="77777777" w:rsidR="00EF153A" w:rsidRPr="00242E7B" w:rsidRDefault="00EF153A" w:rsidP="003D7D74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7B174AAA" w14:textId="624B0A12" w:rsidR="00C7233F" w:rsidRDefault="00CA1E40" w:rsidP="003D7D74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 xml:space="preserve">DENSBORN – </w:t>
      </w:r>
      <w:r w:rsidR="0095674E">
        <w:rPr>
          <w:rFonts w:ascii="Arial" w:hAnsi="Arial" w:cs="Arial"/>
          <w:b/>
          <w:bCs/>
          <w:sz w:val="22"/>
          <w:szCs w:val="22"/>
          <w:lang w:val="de-DE"/>
        </w:rPr>
        <w:t xml:space="preserve">Medizinisches Cannabis ist im Aufwind und das bereits seit einigen Jahren. </w:t>
      </w:r>
      <w:r w:rsidR="008E1942" w:rsidRPr="008E1942">
        <w:rPr>
          <w:rFonts w:ascii="Arial" w:hAnsi="Arial" w:cs="Arial"/>
          <w:b/>
          <w:bCs/>
          <w:sz w:val="22"/>
          <w:szCs w:val="22"/>
          <w:lang w:val="de-DE"/>
        </w:rPr>
        <w:t>Die Pharmaindustrie passt sich entsprechend an: Arzneimittel-</w:t>
      </w:r>
      <w:r w:rsidR="00C530C4">
        <w:rPr>
          <w:rFonts w:ascii="Arial" w:hAnsi="Arial" w:cs="Arial"/>
          <w:b/>
          <w:bCs/>
          <w:sz w:val="22"/>
          <w:szCs w:val="22"/>
          <w:lang w:val="de-DE"/>
        </w:rPr>
        <w:t>I</w:t>
      </w:r>
      <w:r w:rsidR="00C530C4" w:rsidRPr="008E1942">
        <w:rPr>
          <w:rFonts w:ascii="Arial" w:hAnsi="Arial" w:cs="Arial"/>
          <w:b/>
          <w:bCs/>
          <w:sz w:val="22"/>
          <w:szCs w:val="22"/>
          <w:lang w:val="de-DE"/>
        </w:rPr>
        <w:t xml:space="preserve">mporteur </w:t>
      </w:r>
      <w:r w:rsidR="008E1942" w:rsidRPr="008E1942">
        <w:rPr>
          <w:rFonts w:ascii="Arial" w:hAnsi="Arial" w:cs="Arial"/>
          <w:b/>
          <w:bCs/>
          <w:sz w:val="22"/>
          <w:szCs w:val="22"/>
          <w:lang w:val="de-DE"/>
        </w:rPr>
        <w:t>CC Pharma hat mit einem Neubau</w:t>
      </w:r>
      <w:r w:rsidR="001D2B23">
        <w:rPr>
          <w:rFonts w:ascii="Arial" w:hAnsi="Arial" w:cs="Arial"/>
          <w:b/>
          <w:bCs/>
          <w:sz w:val="22"/>
          <w:szCs w:val="22"/>
          <w:lang w:val="de-DE"/>
        </w:rPr>
        <w:t xml:space="preserve"> in Densborn</w:t>
      </w:r>
      <w:r w:rsidR="008E1942" w:rsidRPr="008E1942">
        <w:rPr>
          <w:rFonts w:ascii="Arial" w:hAnsi="Arial" w:cs="Arial"/>
          <w:b/>
          <w:bCs/>
          <w:sz w:val="22"/>
          <w:szCs w:val="22"/>
          <w:lang w:val="de-DE"/>
        </w:rPr>
        <w:t xml:space="preserve"> die Voraussetzungen für Lagerung und Versand von Betäubungsmittel</w:t>
      </w:r>
      <w:r w:rsidR="00C530C4">
        <w:rPr>
          <w:rFonts w:ascii="Arial" w:hAnsi="Arial" w:cs="Arial"/>
          <w:b/>
          <w:bCs/>
          <w:sz w:val="22"/>
          <w:szCs w:val="22"/>
          <w:lang w:val="de-DE"/>
        </w:rPr>
        <w:t>n</w:t>
      </w:r>
      <w:r w:rsidR="008E1942" w:rsidRPr="008E1942">
        <w:rPr>
          <w:rFonts w:ascii="Arial" w:hAnsi="Arial" w:cs="Arial"/>
          <w:b/>
          <w:bCs/>
          <w:sz w:val="22"/>
          <w:szCs w:val="22"/>
          <w:lang w:val="de-DE"/>
        </w:rPr>
        <w:t xml:space="preserve"> geschaffen. Das betrifft </w:t>
      </w:r>
      <w:r w:rsidR="001D2B23">
        <w:rPr>
          <w:rFonts w:ascii="Arial" w:hAnsi="Arial" w:cs="Arial"/>
          <w:b/>
          <w:bCs/>
          <w:sz w:val="22"/>
          <w:szCs w:val="22"/>
          <w:lang w:val="de-DE"/>
        </w:rPr>
        <w:t>unter anderem</w:t>
      </w:r>
      <w:r w:rsidR="008E1942" w:rsidRPr="008E1942">
        <w:rPr>
          <w:rFonts w:ascii="Arial" w:hAnsi="Arial" w:cs="Arial"/>
          <w:b/>
          <w:bCs/>
          <w:sz w:val="22"/>
          <w:szCs w:val="22"/>
          <w:lang w:val="de-DE"/>
        </w:rPr>
        <w:t xml:space="preserve"> Cannabis-Produkte</w:t>
      </w:r>
      <w:r w:rsidR="003D2F41">
        <w:rPr>
          <w:rFonts w:ascii="Arial" w:hAnsi="Arial" w:cs="Arial"/>
          <w:b/>
          <w:bCs/>
          <w:sz w:val="22"/>
          <w:szCs w:val="22"/>
          <w:lang w:val="de-DE"/>
        </w:rPr>
        <w:t xml:space="preserve"> vom Gesellschafter </w:t>
      </w:r>
      <w:r w:rsidR="006B68DD">
        <w:rPr>
          <w:rFonts w:ascii="Arial" w:hAnsi="Arial" w:cs="Arial"/>
          <w:b/>
          <w:bCs/>
          <w:sz w:val="22"/>
          <w:szCs w:val="22"/>
          <w:lang w:val="de-DE"/>
        </w:rPr>
        <w:t>Tilray</w:t>
      </w:r>
      <w:r w:rsidR="0010517C">
        <w:rPr>
          <w:rFonts w:ascii="Arial" w:hAnsi="Arial" w:cs="Arial"/>
          <w:b/>
          <w:bCs/>
          <w:sz w:val="22"/>
          <w:szCs w:val="22"/>
          <w:lang w:val="de-DE"/>
        </w:rPr>
        <w:t>.</w:t>
      </w:r>
    </w:p>
    <w:p w14:paraId="47984315" w14:textId="77777777" w:rsidR="00290A9B" w:rsidRPr="00242E7B" w:rsidRDefault="00290A9B" w:rsidP="003D7D74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3752690D" w14:textId="4C84BAFB" w:rsidR="001D2B23" w:rsidRDefault="001D2B23" w:rsidP="003D7D74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Schnell und flexibel müssen Apotheken sein, um Patienten bestmöglich unterstützen zu können. Dabei sind sie auf Arzneimittel-Lieferanten angewiesen. Als Arzneimittel-</w:t>
      </w:r>
      <w:r w:rsidR="00C530C4">
        <w:rPr>
          <w:rFonts w:ascii="Arial" w:hAnsi="Arial" w:cs="Arial"/>
          <w:szCs w:val="22"/>
        </w:rPr>
        <w:t xml:space="preserve">Importeur </w:t>
      </w:r>
      <w:r>
        <w:rPr>
          <w:rFonts w:ascii="Arial" w:hAnsi="Arial" w:cs="Arial"/>
          <w:szCs w:val="22"/>
        </w:rPr>
        <w:t>CC Pharma im Sommer 2020 einen Neubau am Standort Densborn eröffnete, sorgte dies auch bei Apotheken</w:t>
      </w:r>
      <w:r w:rsidR="00C530C4">
        <w:rPr>
          <w:rFonts w:ascii="Arial" w:hAnsi="Arial" w:cs="Arial"/>
          <w:szCs w:val="22"/>
        </w:rPr>
        <w:t xml:space="preserve"> bundesweit</w:t>
      </w:r>
      <w:r>
        <w:rPr>
          <w:rFonts w:ascii="Arial" w:hAnsi="Arial" w:cs="Arial"/>
          <w:szCs w:val="22"/>
        </w:rPr>
        <w:t xml:space="preserve"> für Erleichterung. Denn durch die neuen Räumlichkeiten steht CC Pharma nun mehr Lagerfläche zur Verfügung. Dadurch können </w:t>
      </w:r>
      <w:r w:rsidR="00C530C4">
        <w:rPr>
          <w:rFonts w:ascii="Arial" w:hAnsi="Arial" w:cs="Arial"/>
          <w:szCs w:val="22"/>
        </w:rPr>
        <w:t>BtM</w:t>
      </w:r>
      <w:r>
        <w:rPr>
          <w:rFonts w:ascii="Arial" w:hAnsi="Arial" w:cs="Arial"/>
          <w:szCs w:val="22"/>
        </w:rPr>
        <w:t xml:space="preserve">-Produkte nun </w:t>
      </w:r>
      <w:r w:rsidR="006B1C79">
        <w:rPr>
          <w:rFonts w:ascii="Arial" w:hAnsi="Arial" w:cs="Arial"/>
          <w:szCs w:val="22"/>
        </w:rPr>
        <w:t xml:space="preserve">sowohl </w:t>
      </w:r>
      <w:r>
        <w:rPr>
          <w:rFonts w:ascii="Arial" w:hAnsi="Arial" w:cs="Arial"/>
          <w:szCs w:val="22"/>
        </w:rPr>
        <w:t>in Densborn gelagert</w:t>
      </w:r>
      <w:r w:rsidR="006B1C79">
        <w:rPr>
          <w:rFonts w:ascii="Arial" w:hAnsi="Arial" w:cs="Arial"/>
          <w:szCs w:val="22"/>
        </w:rPr>
        <w:t xml:space="preserve"> als auch</w:t>
      </w:r>
      <w:r>
        <w:rPr>
          <w:rFonts w:ascii="Arial" w:hAnsi="Arial" w:cs="Arial"/>
          <w:szCs w:val="22"/>
        </w:rPr>
        <w:t xml:space="preserve"> direkt von dort versandt werden.</w:t>
      </w:r>
      <w:r w:rsidR="0010517C">
        <w:rPr>
          <w:rFonts w:ascii="Arial" w:hAnsi="Arial" w:cs="Arial"/>
          <w:szCs w:val="22"/>
        </w:rPr>
        <w:t xml:space="preserve"> Für Apotheken bedeutet das eine schnellere und flexiblere Anlieferung.</w:t>
      </w:r>
    </w:p>
    <w:p w14:paraId="6F94EB31" w14:textId="77777777" w:rsidR="001D2B23" w:rsidRDefault="001D2B23" w:rsidP="003D7D74">
      <w:pPr>
        <w:rPr>
          <w:rFonts w:ascii="Arial" w:hAnsi="Arial" w:cs="Arial"/>
          <w:szCs w:val="22"/>
        </w:rPr>
      </w:pPr>
    </w:p>
    <w:p w14:paraId="3F0F9DFA" w14:textId="42F7D947" w:rsidR="001D2B23" w:rsidRDefault="001D2B23" w:rsidP="003D7D74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Die </w:t>
      </w:r>
      <w:r w:rsidR="006B68DD">
        <w:rPr>
          <w:rFonts w:ascii="Arial" w:hAnsi="Arial" w:cs="Arial"/>
          <w:szCs w:val="22"/>
        </w:rPr>
        <w:t>Palette</w:t>
      </w:r>
      <w:r>
        <w:rPr>
          <w:rFonts w:ascii="Arial" w:hAnsi="Arial" w:cs="Arial"/>
          <w:szCs w:val="22"/>
        </w:rPr>
        <w:t xml:space="preserve"> der bei CC Pharma verfügbaren </w:t>
      </w:r>
      <w:r w:rsidR="00C530C4">
        <w:rPr>
          <w:rFonts w:ascii="Arial" w:hAnsi="Arial" w:cs="Arial"/>
          <w:szCs w:val="22"/>
        </w:rPr>
        <w:t>BtM</w:t>
      </w:r>
      <w:r>
        <w:rPr>
          <w:rFonts w:ascii="Arial" w:hAnsi="Arial" w:cs="Arial"/>
          <w:szCs w:val="22"/>
        </w:rPr>
        <w:t xml:space="preserve">-Produkte ist groß: Erhältlich </w:t>
      </w:r>
      <w:r w:rsidR="00C530C4">
        <w:rPr>
          <w:rFonts w:ascii="Arial" w:hAnsi="Arial" w:cs="Arial"/>
          <w:szCs w:val="22"/>
        </w:rPr>
        <w:t xml:space="preserve">ist </w:t>
      </w:r>
      <w:r>
        <w:rPr>
          <w:rFonts w:ascii="Arial" w:hAnsi="Arial" w:cs="Arial"/>
          <w:szCs w:val="22"/>
        </w:rPr>
        <w:t>unter anderem</w:t>
      </w:r>
      <w:r w:rsidR="00C530C4">
        <w:rPr>
          <w:rFonts w:ascii="Arial" w:hAnsi="Arial" w:cs="Arial"/>
          <w:szCs w:val="22"/>
        </w:rPr>
        <w:t xml:space="preserve"> medizinisches Cannabis der Marke</w:t>
      </w:r>
      <w:r>
        <w:rPr>
          <w:rFonts w:ascii="Arial" w:hAnsi="Arial" w:cs="Arial"/>
          <w:szCs w:val="22"/>
        </w:rPr>
        <w:t xml:space="preserve"> Bedrocan aus </w:t>
      </w:r>
      <w:r w:rsidR="00C530C4">
        <w:rPr>
          <w:rFonts w:ascii="Arial" w:hAnsi="Arial" w:cs="Arial"/>
          <w:szCs w:val="22"/>
        </w:rPr>
        <w:t>den Niederlanden</w:t>
      </w:r>
      <w:r>
        <w:rPr>
          <w:rFonts w:ascii="Arial" w:hAnsi="Arial" w:cs="Arial"/>
          <w:szCs w:val="22"/>
        </w:rPr>
        <w:t xml:space="preserve">, als auch </w:t>
      </w:r>
      <w:r w:rsidR="006B68DD">
        <w:rPr>
          <w:rFonts w:ascii="Arial" w:hAnsi="Arial" w:cs="Arial"/>
          <w:szCs w:val="22"/>
        </w:rPr>
        <w:t>verschiedene Sorten der Marke Aphria</w:t>
      </w:r>
      <w:r>
        <w:rPr>
          <w:rFonts w:ascii="Arial" w:hAnsi="Arial" w:cs="Arial"/>
          <w:szCs w:val="22"/>
        </w:rPr>
        <w:t xml:space="preserve">. Letzteres stammt vom </w:t>
      </w:r>
      <w:r w:rsidR="00C530C4">
        <w:rPr>
          <w:rFonts w:ascii="Arial" w:hAnsi="Arial" w:cs="Arial"/>
          <w:szCs w:val="22"/>
        </w:rPr>
        <w:t>kana</w:t>
      </w:r>
      <w:r w:rsidR="00CA1A43">
        <w:rPr>
          <w:rFonts w:ascii="Arial" w:hAnsi="Arial" w:cs="Arial"/>
          <w:szCs w:val="22"/>
        </w:rPr>
        <w:t>d</w:t>
      </w:r>
      <w:r w:rsidR="00C530C4">
        <w:rPr>
          <w:rFonts w:ascii="Arial" w:hAnsi="Arial" w:cs="Arial"/>
          <w:szCs w:val="22"/>
        </w:rPr>
        <w:t>i</w:t>
      </w:r>
      <w:r w:rsidR="00CA1A43">
        <w:rPr>
          <w:rFonts w:ascii="Arial" w:hAnsi="Arial" w:cs="Arial"/>
          <w:szCs w:val="22"/>
        </w:rPr>
        <w:t>s</w:t>
      </w:r>
      <w:r w:rsidR="00C530C4">
        <w:rPr>
          <w:rFonts w:ascii="Arial" w:hAnsi="Arial" w:cs="Arial"/>
          <w:szCs w:val="22"/>
        </w:rPr>
        <w:t xml:space="preserve">chen </w:t>
      </w:r>
      <w:r>
        <w:rPr>
          <w:rFonts w:ascii="Arial" w:hAnsi="Arial" w:cs="Arial"/>
          <w:szCs w:val="22"/>
        </w:rPr>
        <w:t xml:space="preserve">Gesellschafter, der Cannabis in </w:t>
      </w:r>
      <w:r w:rsidR="0010517C">
        <w:rPr>
          <w:rFonts w:ascii="Arial" w:hAnsi="Arial" w:cs="Arial"/>
          <w:szCs w:val="22"/>
        </w:rPr>
        <w:t>Kanada</w:t>
      </w:r>
      <w:r>
        <w:rPr>
          <w:rFonts w:ascii="Arial" w:hAnsi="Arial" w:cs="Arial"/>
          <w:szCs w:val="22"/>
        </w:rPr>
        <w:t xml:space="preserve"> </w:t>
      </w:r>
      <w:r w:rsidR="008A52E4">
        <w:rPr>
          <w:rFonts w:ascii="Arial" w:hAnsi="Arial" w:cs="Arial"/>
          <w:szCs w:val="22"/>
        </w:rPr>
        <w:t>und seit</w:t>
      </w:r>
      <w:r w:rsidR="006B1C79">
        <w:rPr>
          <w:rFonts w:ascii="Arial" w:hAnsi="Arial" w:cs="Arial"/>
          <w:szCs w:val="22"/>
        </w:rPr>
        <w:t xml:space="preserve"> November 2020 auch in Neumünster</w:t>
      </w:r>
      <w:r w:rsidR="006B68DD">
        <w:rPr>
          <w:rFonts w:ascii="Arial" w:hAnsi="Arial" w:cs="Arial"/>
          <w:szCs w:val="22"/>
        </w:rPr>
        <w:t xml:space="preserve"> anbaut</w:t>
      </w:r>
      <w:r w:rsidR="001C5909">
        <w:rPr>
          <w:rFonts w:ascii="Arial" w:hAnsi="Arial" w:cs="Arial"/>
          <w:szCs w:val="22"/>
        </w:rPr>
        <w:t xml:space="preserve">. </w:t>
      </w:r>
    </w:p>
    <w:p w14:paraId="552C5E4E" w14:textId="77777777" w:rsidR="00D90234" w:rsidRDefault="001C5909" w:rsidP="003D7D74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Vor diesem Hintergrund wurden im Neubau von CC Pharma spezielle Räume zur Lagerung und Produktion von medizinischem Cannabis eingeplant. </w:t>
      </w:r>
      <w:r w:rsidR="00150CA5">
        <w:rPr>
          <w:rFonts w:ascii="Arial" w:hAnsi="Arial" w:cs="Arial"/>
          <w:szCs w:val="22"/>
        </w:rPr>
        <w:t xml:space="preserve">Mehr als 300 Quadratmeter sind </w:t>
      </w:r>
      <w:r>
        <w:rPr>
          <w:rFonts w:ascii="Arial" w:hAnsi="Arial" w:cs="Arial"/>
          <w:szCs w:val="22"/>
        </w:rPr>
        <w:t>dafür</w:t>
      </w:r>
      <w:r w:rsidR="00150CA5">
        <w:rPr>
          <w:rFonts w:ascii="Arial" w:hAnsi="Arial" w:cs="Arial"/>
          <w:szCs w:val="22"/>
        </w:rPr>
        <w:t xml:space="preserve"> vorgesehen. </w:t>
      </w:r>
      <w:r w:rsidR="00F51F48">
        <w:rPr>
          <w:rFonts w:ascii="Arial" w:hAnsi="Arial" w:cs="Arial"/>
          <w:szCs w:val="22"/>
        </w:rPr>
        <w:t>Der Großteil der Fläche wird vom Wert</w:t>
      </w:r>
      <w:r w:rsidR="00150CA5">
        <w:rPr>
          <w:rFonts w:ascii="Arial" w:hAnsi="Arial" w:cs="Arial"/>
          <w:szCs w:val="22"/>
        </w:rPr>
        <w:t xml:space="preserve">schutzraum mit 220 Quadratmetern </w:t>
      </w:r>
      <w:r w:rsidR="00F51F48">
        <w:rPr>
          <w:rFonts w:ascii="Arial" w:hAnsi="Arial" w:cs="Arial"/>
          <w:szCs w:val="22"/>
        </w:rPr>
        <w:t xml:space="preserve">eingenommen. Daran angrenzend befindet sich ein Produktionsraum </w:t>
      </w:r>
      <w:r w:rsidR="00150CA5">
        <w:rPr>
          <w:rFonts w:ascii="Arial" w:hAnsi="Arial" w:cs="Arial"/>
          <w:szCs w:val="22"/>
        </w:rPr>
        <w:t xml:space="preserve">für die Abfüllung </w:t>
      </w:r>
      <w:r w:rsidR="0010517C">
        <w:rPr>
          <w:rFonts w:ascii="Arial" w:hAnsi="Arial" w:cs="Arial"/>
          <w:szCs w:val="22"/>
        </w:rPr>
        <w:t xml:space="preserve">und Verpackung von Cannabisprodukten als Extrakte und Blüten. </w:t>
      </w:r>
      <w:r w:rsidR="00F51F48">
        <w:rPr>
          <w:rFonts w:ascii="Arial" w:hAnsi="Arial" w:cs="Arial"/>
          <w:szCs w:val="22"/>
        </w:rPr>
        <w:t>Dieser entspricht den höchsten GMP-Standards, kurz für Good Manufacturing Practice. Da</w:t>
      </w:r>
      <w:r>
        <w:rPr>
          <w:rFonts w:ascii="Arial" w:hAnsi="Arial" w:cs="Arial"/>
          <w:szCs w:val="22"/>
        </w:rPr>
        <w:t xml:space="preserve">s schließt </w:t>
      </w:r>
      <w:r w:rsidR="00F51F48">
        <w:rPr>
          <w:rFonts w:ascii="Arial" w:hAnsi="Arial" w:cs="Arial"/>
          <w:szCs w:val="22"/>
        </w:rPr>
        <w:t>unter anderem eine spezielle Be- und Entlüftungsanlage</w:t>
      </w:r>
      <w:r>
        <w:rPr>
          <w:rFonts w:ascii="Arial" w:hAnsi="Arial" w:cs="Arial"/>
          <w:szCs w:val="22"/>
        </w:rPr>
        <w:t xml:space="preserve"> mit ein</w:t>
      </w:r>
      <w:r w:rsidR="00F51F48">
        <w:rPr>
          <w:rFonts w:ascii="Arial" w:hAnsi="Arial" w:cs="Arial"/>
          <w:szCs w:val="22"/>
        </w:rPr>
        <w:t xml:space="preserve">. </w:t>
      </w:r>
      <w:r w:rsidR="00F85DED">
        <w:rPr>
          <w:rFonts w:ascii="Arial" w:hAnsi="Arial" w:cs="Arial"/>
          <w:szCs w:val="22"/>
        </w:rPr>
        <w:t>Alle CC Pharma-</w:t>
      </w:r>
      <w:r w:rsidR="00F51F48">
        <w:rPr>
          <w:rFonts w:ascii="Arial" w:hAnsi="Arial" w:cs="Arial"/>
          <w:szCs w:val="22"/>
        </w:rPr>
        <w:t xml:space="preserve">Mitarbeiter, die dort arbeiten, </w:t>
      </w:r>
      <w:r w:rsidR="00F85DED">
        <w:rPr>
          <w:rFonts w:ascii="Arial" w:hAnsi="Arial" w:cs="Arial"/>
          <w:szCs w:val="22"/>
        </w:rPr>
        <w:t xml:space="preserve">sind </w:t>
      </w:r>
      <w:r>
        <w:rPr>
          <w:rFonts w:ascii="Arial" w:hAnsi="Arial" w:cs="Arial"/>
          <w:szCs w:val="22"/>
        </w:rPr>
        <w:t xml:space="preserve">zudem </w:t>
      </w:r>
      <w:r w:rsidR="00F51F48">
        <w:rPr>
          <w:rFonts w:ascii="Arial" w:hAnsi="Arial" w:cs="Arial"/>
          <w:szCs w:val="22"/>
        </w:rPr>
        <w:t xml:space="preserve">speziell in sicherheitstechnischen, pharmatechnischen und hygienischen Anforderungen </w:t>
      </w:r>
      <w:r w:rsidR="00F85DED">
        <w:rPr>
          <w:rFonts w:ascii="Arial" w:hAnsi="Arial" w:cs="Arial"/>
          <w:szCs w:val="22"/>
        </w:rPr>
        <w:t xml:space="preserve">für </w:t>
      </w:r>
      <w:r w:rsidR="00F51F48">
        <w:rPr>
          <w:rFonts w:ascii="Arial" w:hAnsi="Arial" w:cs="Arial"/>
          <w:szCs w:val="22"/>
        </w:rPr>
        <w:t>diese</w:t>
      </w:r>
      <w:r w:rsidR="00F85DED">
        <w:rPr>
          <w:rFonts w:ascii="Arial" w:hAnsi="Arial" w:cs="Arial"/>
          <w:szCs w:val="22"/>
        </w:rPr>
        <w:t>n</w:t>
      </w:r>
      <w:r w:rsidR="00F51F48">
        <w:rPr>
          <w:rFonts w:ascii="Arial" w:hAnsi="Arial" w:cs="Arial"/>
          <w:szCs w:val="22"/>
        </w:rPr>
        <w:t xml:space="preserve"> Bereich geschult.</w:t>
      </w:r>
    </w:p>
    <w:p w14:paraId="222AB20D" w14:textId="77777777" w:rsidR="00F51F48" w:rsidRDefault="00F51F48" w:rsidP="00745324">
      <w:pPr>
        <w:spacing w:line="240" w:lineRule="auto"/>
        <w:rPr>
          <w:rFonts w:ascii="Arial" w:hAnsi="Arial" w:cs="Arial"/>
          <w:szCs w:val="22"/>
        </w:rPr>
      </w:pPr>
    </w:p>
    <w:p w14:paraId="5AFD5CC9" w14:textId="77777777" w:rsidR="00150CA5" w:rsidRDefault="00150CA5" w:rsidP="00745324">
      <w:pPr>
        <w:spacing w:line="240" w:lineRule="auto"/>
        <w:rPr>
          <w:rFonts w:ascii="Arial" w:hAnsi="Arial" w:cs="Arial"/>
          <w:szCs w:val="22"/>
        </w:rPr>
      </w:pPr>
    </w:p>
    <w:p w14:paraId="44DD7079" w14:textId="77777777" w:rsidR="00840897" w:rsidRPr="00242E7B" w:rsidRDefault="00840897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7E30A98B" w14:textId="77777777" w:rsidR="00745324" w:rsidRDefault="00745324" w:rsidP="00745324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>
        <w:rPr>
          <w:rFonts w:ascii="Arial" w:hAnsi="Arial" w:cs="Arial"/>
          <w:bCs/>
          <w:i/>
          <w:noProof/>
          <w:sz w:val="22"/>
          <w:szCs w:val="22"/>
          <w:lang w:val="de-DE"/>
        </w:rPr>
        <w:drawing>
          <wp:inline distT="0" distB="0" distL="0" distR="0" wp14:anchorId="1647A8CF" wp14:editId="5623B8CE">
            <wp:extent cx="3605345" cy="2372259"/>
            <wp:effectExtent l="0" t="0" r="1905" b="317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schirmfoto 2020-06-05 um 15.54.59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3139" cy="237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46AA" w14:textId="77777777" w:rsidR="00745324" w:rsidRDefault="00745324" w:rsidP="00745324">
      <w:pPr>
        <w:pStyle w:val="Textkrper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 w:rsidRPr="00242E7B">
        <w:rPr>
          <w:rFonts w:ascii="Arial" w:hAnsi="Arial" w:cs="Arial"/>
          <w:bCs/>
          <w:i/>
          <w:sz w:val="22"/>
          <w:szCs w:val="22"/>
          <w:lang w:val="de-DE"/>
        </w:rPr>
        <w:t>Bildtext:</w:t>
      </w:r>
      <w:r>
        <w:rPr>
          <w:rFonts w:ascii="Arial" w:hAnsi="Arial" w:cs="Arial"/>
          <w:bCs/>
          <w:i/>
          <w:sz w:val="22"/>
          <w:szCs w:val="22"/>
          <w:lang w:val="de-DE"/>
        </w:rPr>
        <w:t xml:space="preserve"> </w:t>
      </w:r>
    </w:p>
    <w:p w14:paraId="15D4A354" w14:textId="77777777" w:rsidR="003213DD" w:rsidRDefault="003213DD" w:rsidP="00745324">
      <w:pPr>
        <w:pStyle w:val="Textkrper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14:paraId="198A9081" w14:textId="32458CDC" w:rsidR="00745324" w:rsidRDefault="00745324" w:rsidP="00745324">
      <w:pPr>
        <w:pStyle w:val="Textkrper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>
        <w:rPr>
          <w:rFonts w:ascii="Arial" w:hAnsi="Arial" w:cs="Arial"/>
          <w:bCs/>
          <w:i/>
          <w:sz w:val="22"/>
          <w:szCs w:val="22"/>
          <w:lang w:val="de-DE"/>
        </w:rPr>
        <w:t>CC Pharma</w:t>
      </w:r>
      <w:r w:rsidRPr="006D255E">
        <w:rPr>
          <w:rFonts w:ascii="Arial" w:hAnsi="Arial" w:cs="Arial"/>
          <w:bCs/>
          <w:i/>
          <w:sz w:val="22"/>
          <w:szCs w:val="22"/>
          <w:lang w:val="de-DE"/>
        </w:rPr>
        <w:t xml:space="preserve"> </w:t>
      </w:r>
      <w:r w:rsidR="000F3785">
        <w:rPr>
          <w:rFonts w:ascii="Arial" w:hAnsi="Arial" w:cs="Arial"/>
          <w:bCs/>
          <w:i/>
          <w:sz w:val="22"/>
          <w:szCs w:val="22"/>
          <w:lang w:val="de-DE"/>
        </w:rPr>
        <w:t xml:space="preserve">lagert und </w:t>
      </w:r>
      <w:r w:rsidR="003213DD">
        <w:rPr>
          <w:rFonts w:ascii="Arial" w:hAnsi="Arial" w:cs="Arial"/>
          <w:bCs/>
          <w:i/>
          <w:sz w:val="22"/>
          <w:szCs w:val="22"/>
          <w:lang w:val="de-DE"/>
        </w:rPr>
        <w:t xml:space="preserve">vertreibt </w:t>
      </w:r>
      <w:r w:rsidR="00C530C4">
        <w:rPr>
          <w:rFonts w:ascii="Arial" w:hAnsi="Arial" w:cs="Arial"/>
          <w:bCs/>
          <w:i/>
          <w:sz w:val="22"/>
          <w:szCs w:val="22"/>
          <w:lang w:val="de-DE"/>
        </w:rPr>
        <w:t>BtM</w:t>
      </w:r>
      <w:r w:rsidR="000F3785">
        <w:rPr>
          <w:rFonts w:ascii="Arial" w:hAnsi="Arial" w:cs="Arial"/>
          <w:bCs/>
          <w:i/>
          <w:sz w:val="22"/>
          <w:szCs w:val="22"/>
          <w:lang w:val="de-DE"/>
        </w:rPr>
        <w:t>-Produkte nun direkt in und aus Densborn. Das betrifft u.</w:t>
      </w:r>
      <w:r w:rsidR="001C18B7">
        <w:rPr>
          <w:rFonts w:ascii="Arial" w:hAnsi="Arial" w:cs="Arial"/>
          <w:bCs/>
          <w:i/>
          <w:sz w:val="22"/>
          <w:szCs w:val="22"/>
          <w:lang w:val="de-DE"/>
        </w:rPr>
        <w:t xml:space="preserve"> </w:t>
      </w:r>
      <w:r w:rsidR="000F3785">
        <w:rPr>
          <w:rFonts w:ascii="Arial" w:hAnsi="Arial" w:cs="Arial"/>
          <w:bCs/>
          <w:i/>
          <w:sz w:val="22"/>
          <w:szCs w:val="22"/>
          <w:lang w:val="de-DE"/>
        </w:rPr>
        <w:t xml:space="preserve">a. medizinisches Cannabis, für dessen Lagerung und Produktion spezielle Räumlichkeiten eingerichtet wurden. </w:t>
      </w:r>
    </w:p>
    <w:p w14:paraId="73D6672C" w14:textId="77777777" w:rsidR="00840897" w:rsidRDefault="00840897" w:rsidP="00840897">
      <w:pPr>
        <w:pStyle w:val="MittleresRaster21"/>
        <w:spacing w:line="300" w:lineRule="atLeast"/>
        <w:rPr>
          <w:i/>
        </w:rPr>
      </w:pPr>
    </w:p>
    <w:p w14:paraId="0340F9AD" w14:textId="77777777" w:rsidR="00745324" w:rsidRPr="00242E7B" w:rsidRDefault="00745324" w:rsidP="00840897">
      <w:pPr>
        <w:pStyle w:val="MittleresRaster21"/>
        <w:spacing w:line="300" w:lineRule="atLeast"/>
        <w:rPr>
          <w:i/>
        </w:rPr>
      </w:pPr>
      <w:r>
        <w:rPr>
          <w:i/>
        </w:rPr>
        <w:t>Bildquelle: CC Pharma</w:t>
      </w:r>
    </w:p>
    <w:p w14:paraId="6EB70A88" w14:textId="77777777" w:rsidR="00745324" w:rsidRDefault="00745324" w:rsidP="00745324">
      <w:pPr>
        <w:pStyle w:val="Textkrper"/>
        <w:suppressAutoHyphens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14:paraId="7F1BF572" w14:textId="77777777" w:rsidR="000F3785" w:rsidRDefault="000F3785" w:rsidP="00745324">
      <w:pPr>
        <w:pStyle w:val="Textkrper"/>
        <w:suppressAutoHyphens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14:paraId="6EA418DD" w14:textId="77777777" w:rsidR="00745324" w:rsidRDefault="00745324" w:rsidP="00745324">
      <w:pPr>
        <w:pStyle w:val="Textkrper"/>
        <w:suppressAutoHyphens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>
        <w:rPr>
          <w:rFonts w:ascii="Arial" w:hAnsi="Arial" w:cs="Arial"/>
          <w:bCs/>
          <w:i/>
          <w:sz w:val="22"/>
          <w:szCs w:val="22"/>
          <w:lang w:val="de-DE"/>
        </w:rPr>
        <w:t xml:space="preserve">Über </w:t>
      </w:r>
      <w:r w:rsidRPr="0012520F">
        <w:rPr>
          <w:rFonts w:ascii="Arial" w:hAnsi="Arial" w:cs="Arial"/>
          <w:i/>
          <w:sz w:val="22"/>
          <w:szCs w:val="22"/>
          <w:lang w:val="de-DE"/>
        </w:rPr>
        <w:t>CC Pharma</w:t>
      </w:r>
      <w:r w:rsidRPr="00242E7B">
        <w:rPr>
          <w:rFonts w:ascii="Arial" w:hAnsi="Arial" w:cs="Arial"/>
          <w:bCs/>
          <w:i/>
          <w:sz w:val="22"/>
          <w:szCs w:val="22"/>
          <w:lang w:val="de-DE"/>
        </w:rPr>
        <w:t xml:space="preserve">: </w:t>
      </w:r>
    </w:p>
    <w:p w14:paraId="50AF4B1C" w14:textId="77777777" w:rsidR="007D1AAF" w:rsidRPr="0012520F" w:rsidRDefault="007D1AAF" w:rsidP="007D1AAF">
      <w:pPr>
        <w:pStyle w:val="Textkrper"/>
        <w:spacing w:line="300" w:lineRule="atLeast"/>
        <w:ind w:right="16"/>
        <w:rPr>
          <w:rFonts w:ascii="Arial" w:hAnsi="Arial" w:cs="Arial"/>
          <w:i/>
          <w:sz w:val="22"/>
          <w:szCs w:val="22"/>
          <w:lang w:val="de-DE"/>
        </w:rPr>
      </w:pPr>
      <w:r w:rsidRPr="0012520F">
        <w:rPr>
          <w:rFonts w:ascii="Arial" w:hAnsi="Arial" w:cs="Arial"/>
          <w:i/>
          <w:sz w:val="22"/>
          <w:szCs w:val="22"/>
          <w:lang w:val="de-DE"/>
        </w:rPr>
        <w:t>CC Pharma mit Sitz in Densborn/Eifel wurde 1999 von Dr. Thomas Weppelmann</w:t>
      </w:r>
      <w:r>
        <w:rPr>
          <w:rFonts w:ascii="Arial" w:hAnsi="Arial" w:cs="Arial"/>
          <w:i/>
          <w:sz w:val="22"/>
          <w:szCs w:val="22"/>
          <w:lang w:val="de-DE"/>
        </w:rPr>
        <w:t xml:space="preserve"> </w:t>
      </w:r>
      <w:r w:rsidRPr="0012520F">
        <w:rPr>
          <w:rFonts w:ascii="Arial" w:hAnsi="Arial" w:cs="Arial"/>
          <w:i/>
          <w:sz w:val="22"/>
          <w:szCs w:val="22"/>
          <w:lang w:val="de-DE"/>
        </w:rPr>
        <w:t>gegründet</w:t>
      </w:r>
      <w:r>
        <w:rPr>
          <w:rFonts w:ascii="Arial" w:hAnsi="Arial" w:cs="Arial"/>
          <w:i/>
          <w:sz w:val="22"/>
          <w:szCs w:val="22"/>
          <w:lang w:val="de-DE"/>
        </w:rPr>
        <w:t xml:space="preserve">. Heute zählt das Unternehmen </w:t>
      </w:r>
      <w:r w:rsidRPr="0012520F">
        <w:rPr>
          <w:rFonts w:ascii="Arial" w:hAnsi="Arial" w:cs="Arial"/>
          <w:i/>
          <w:sz w:val="22"/>
          <w:szCs w:val="22"/>
          <w:lang w:val="de-DE"/>
        </w:rPr>
        <w:t xml:space="preserve">zu den führenden </w:t>
      </w:r>
      <w:r>
        <w:rPr>
          <w:rFonts w:ascii="Arial" w:hAnsi="Arial" w:cs="Arial"/>
          <w:i/>
          <w:sz w:val="22"/>
          <w:szCs w:val="22"/>
          <w:lang w:val="de-DE"/>
        </w:rPr>
        <w:t>Importeuren für EU-Arzneimittel und beliefert täglich Apotheken und Pharma-Großhändler in ganz Deutschland. Auf einer Fläche von 6.4</w:t>
      </w:r>
      <w:r w:rsidRPr="0012520F">
        <w:rPr>
          <w:rFonts w:ascii="Arial" w:hAnsi="Arial" w:cs="Arial"/>
          <w:i/>
          <w:sz w:val="22"/>
          <w:szCs w:val="22"/>
          <w:lang w:val="de-DE"/>
        </w:rPr>
        <w:t xml:space="preserve">00 Quadratmetern hält </w:t>
      </w:r>
      <w:r>
        <w:rPr>
          <w:rFonts w:ascii="Arial" w:hAnsi="Arial" w:cs="Arial"/>
          <w:i/>
          <w:sz w:val="22"/>
          <w:szCs w:val="22"/>
          <w:lang w:val="de-DE"/>
        </w:rPr>
        <w:t xml:space="preserve">CC Pharma neben einem Vollsortiment von circa </w:t>
      </w:r>
      <w:r w:rsidRPr="001A16F5">
        <w:rPr>
          <w:rFonts w:ascii="Arial" w:hAnsi="Arial" w:cs="Arial"/>
          <w:i/>
          <w:sz w:val="22"/>
          <w:szCs w:val="22"/>
          <w:lang w:val="de-DE"/>
        </w:rPr>
        <w:t>1.</w:t>
      </w:r>
      <w:r>
        <w:rPr>
          <w:rFonts w:ascii="Arial" w:hAnsi="Arial" w:cs="Arial"/>
          <w:i/>
          <w:sz w:val="22"/>
          <w:szCs w:val="22"/>
          <w:lang w:val="de-DE"/>
        </w:rPr>
        <w:t>2</w:t>
      </w:r>
      <w:r w:rsidRPr="001A16F5">
        <w:rPr>
          <w:rFonts w:ascii="Arial" w:hAnsi="Arial" w:cs="Arial"/>
          <w:i/>
          <w:sz w:val="22"/>
          <w:szCs w:val="22"/>
          <w:lang w:val="de-DE"/>
        </w:rPr>
        <w:t>00 Markenarzneimitteln ein „</w:t>
      </w:r>
      <w:r>
        <w:rPr>
          <w:rFonts w:ascii="Arial" w:hAnsi="Arial" w:cs="Arial"/>
          <w:i/>
          <w:sz w:val="22"/>
          <w:szCs w:val="22"/>
          <w:lang w:val="de-DE"/>
        </w:rPr>
        <w:t>IMMER DA!“-Sortiment von rund 10</w:t>
      </w:r>
      <w:r w:rsidRPr="001A16F5">
        <w:rPr>
          <w:rFonts w:ascii="Arial" w:hAnsi="Arial" w:cs="Arial"/>
          <w:i/>
          <w:sz w:val="22"/>
          <w:szCs w:val="22"/>
          <w:lang w:val="de-DE"/>
        </w:rPr>
        <w:t>0 Präparaten ständig abrufbereit. CC Pharma verfügt über die Herstellungserlaubnis nach § 13 AMG, die Großhandelserlaubnis nach § 52a AMG, ist qualitätsgesichert nach GMP- und GDP-Richtlinien, und arbeitet nach der EU-</w:t>
      </w:r>
      <w:r w:rsidRPr="0012520F">
        <w:rPr>
          <w:rFonts w:ascii="Arial" w:hAnsi="Arial" w:cs="Arial"/>
          <w:i/>
          <w:sz w:val="22"/>
          <w:szCs w:val="22"/>
          <w:lang w:val="de-DE"/>
        </w:rPr>
        <w:t xml:space="preserve">Fälschungsschutzrichtlinie 2011/62/EU. </w:t>
      </w:r>
      <w:r>
        <w:rPr>
          <w:rFonts w:ascii="Arial" w:hAnsi="Arial" w:cs="Arial"/>
          <w:i/>
          <w:sz w:val="22"/>
          <w:szCs w:val="22"/>
          <w:lang w:val="de-DE"/>
        </w:rPr>
        <w:t xml:space="preserve">Im </w:t>
      </w:r>
      <w:r w:rsidRPr="006B3513">
        <w:rPr>
          <w:rFonts w:ascii="Arial" w:hAnsi="Arial" w:cs="Arial"/>
          <w:i/>
          <w:sz w:val="22"/>
          <w:szCs w:val="22"/>
          <w:lang w:val="de-DE"/>
        </w:rPr>
        <w:t>Januar 2019</w:t>
      </w:r>
      <w:r>
        <w:rPr>
          <w:rFonts w:ascii="Arial" w:hAnsi="Arial" w:cs="Arial"/>
          <w:i/>
          <w:sz w:val="22"/>
          <w:szCs w:val="22"/>
          <w:lang w:val="de-DE"/>
        </w:rPr>
        <w:t xml:space="preserve"> wurde CC Pharma von dem </w:t>
      </w:r>
      <w:r w:rsidRPr="001C6DBB">
        <w:rPr>
          <w:rFonts w:ascii="Arial" w:hAnsi="Arial" w:cs="Arial"/>
          <w:i/>
          <w:sz w:val="22"/>
          <w:szCs w:val="22"/>
          <w:lang w:val="de-DE"/>
        </w:rPr>
        <w:t>kanadische</w:t>
      </w:r>
      <w:r>
        <w:rPr>
          <w:rFonts w:ascii="Arial" w:hAnsi="Arial" w:cs="Arial"/>
          <w:i/>
          <w:sz w:val="22"/>
          <w:szCs w:val="22"/>
          <w:lang w:val="de-DE"/>
        </w:rPr>
        <w:t>n</w:t>
      </w:r>
      <w:r w:rsidRPr="001C6DBB">
        <w:rPr>
          <w:rFonts w:ascii="Arial" w:hAnsi="Arial" w:cs="Arial"/>
          <w:i/>
          <w:sz w:val="22"/>
          <w:szCs w:val="22"/>
          <w:lang w:val="de-DE"/>
        </w:rPr>
        <w:t xml:space="preserve"> Cannabis</w:t>
      </w:r>
      <w:r>
        <w:rPr>
          <w:rFonts w:ascii="Arial" w:hAnsi="Arial" w:cs="Arial"/>
          <w:i/>
          <w:sz w:val="22"/>
          <w:szCs w:val="22"/>
          <w:lang w:val="de-DE"/>
        </w:rPr>
        <w:t>-U</w:t>
      </w:r>
      <w:r w:rsidRPr="001C6DBB">
        <w:rPr>
          <w:rFonts w:ascii="Arial" w:hAnsi="Arial" w:cs="Arial"/>
          <w:i/>
          <w:sz w:val="22"/>
          <w:szCs w:val="22"/>
          <w:lang w:val="de-DE"/>
        </w:rPr>
        <w:t xml:space="preserve">nternehmen Aphria Inc. </w:t>
      </w:r>
      <w:r>
        <w:rPr>
          <w:rFonts w:ascii="Arial" w:hAnsi="Arial" w:cs="Arial"/>
          <w:i/>
          <w:sz w:val="22"/>
          <w:szCs w:val="22"/>
          <w:lang w:val="de-DE"/>
        </w:rPr>
        <w:t>übernommen. N</w:t>
      </w:r>
      <w:r w:rsidRPr="001C6DBB">
        <w:rPr>
          <w:rFonts w:ascii="Arial" w:hAnsi="Arial" w:cs="Arial"/>
          <w:i/>
          <w:sz w:val="22"/>
          <w:szCs w:val="22"/>
          <w:lang w:val="de-DE"/>
        </w:rPr>
        <w:t xml:space="preserve">ach </w:t>
      </w:r>
      <w:r>
        <w:rPr>
          <w:rFonts w:ascii="Arial" w:hAnsi="Arial" w:cs="Arial"/>
          <w:i/>
          <w:sz w:val="22"/>
          <w:szCs w:val="22"/>
          <w:lang w:val="de-DE"/>
        </w:rPr>
        <w:t>d</w:t>
      </w:r>
      <w:r w:rsidRPr="001C6DBB">
        <w:rPr>
          <w:rFonts w:ascii="Arial" w:hAnsi="Arial" w:cs="Arial"/>
          <w:i/>
          <w:sz w:val="22"/>
          <w:szCs w:val="22"/>
          <w:lang w:val="de-DE"/>
        </w:rPr>
        <w:t>er Fusion von Aphria mit de</w:t>
      </w:r>
      <w:r>
        <w:rPr>
          <w:rFonts w:ascii="Arial" w:hAnsi="Arial" w:cs="Arial"/>
          <w:i/>
          <w:sz w:val="22"/>
          <w:szCs w:val="22"/>
          <w:lang w:val="de-DE"/>
        </w:rPr>
        <w:t>m</w:t>
      </w:r>
      <w:r w:rsidRPr="001C6DBB">
        <w:rPr>
          <w:rFonts w:ascii="Arial" w:hAnsi="Arial" w:cs="Arial"/>
          <w:i/>
          <w:sz w:val="22"/>
          <w:szCs w:val="22"/>
          <w:lang w:val="de-DE"/>
        </w:rPr>
        <w:t xml:space="preserve"> am Nasdaq (TLRY) und in Frankfurt (WKN A2JQSC</w:t>
      </w:r>
      <w:r>
        <w:rPr>
          <w:rFonts w:ascii="Arial" w:hAnsi="Arial" w:cs="Arial"/>
          <w:i/>
          <w:sz w:val="22"/>
          <w:szCs w:val="22"/>
          <w:lang w:val="de-DE"/>
        </w:rPr>
        <w:t>)</w:t>
      </w:r>
      <w:r w:rsidRPr="004768DE">
        <w:rPr>
          <w:rFonts w:ascii="Arial" w:hAnsi="Arial" w:cs="Arial"/>
          <w:i/>
          <w:sz w:val="22"/>
          <w:szCs w:val="22"/>
          <w:lang w:val="de-DE"/>
        </w:rPr>
        <w:t xml:space="preserve"> börsennotierten</w:t>
      </w:r>
      <w:r>
        <w:rPr>
          <w:rFonts w:ascii="Arial" w:hAnsi="Arial" w:cs="Arial"/>
          <w:i/>
          <w:sz w:val="22"/>
          <w:szCs w:val="22"/>
          <w:lang w:val="de-DE"/>
        </w:rPr>
        <w:t xml:space="preserve"> Cannabis-Unternehmen Tilray, firmiert der Konzern seit Mai 2021 </w:t>
      </w:r>
      <w:r w:rsidRPr="001C6DBB">
        <w:rPr>
          <w:rFonts w:ascii="Arial" w:hAnsi="Arial" w:cs="Arial"/>
          <w:i/>
          <w:sz w:val="22"/>
          <w:szCs w:val="22"/>
          <w:lang w:val="de-DE"/>
        </w:rPr>
        <w:t>unter dem Namen Tilray</w:t>
      </w:r>
      <w:r>
        <w:rPr>
          <w:rFonts w:ascii="Arial" w:hAnsi="Arial" w:cs="Arial"/>
          <w:i/>
          <w:sz w:val="22"/>
          <w:szCs w:val="22"/>
          <w:lang w:val="de-DE"/>
        </w:rPr>
        <w:t>.</w:t>
      </w:r>
    </w:p>
    <w:p w14:paraId="3B823D98" w14:textId="77777777" w:rsidR="004B202B" w:rsidRPr="00242E7B" w:rsidRDefault="004B202B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bookmarkStart w:id="0" w:name="_GoBack"/>
      <w:bookmarkEnd w:id="0"/>
    </w:p>
    <w:p w14:paraId="0E81CC89" w14:textId="77777777" w:rsidR="00745324" w:rsidRDefault="00745324" w:rsidP="00745324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</w:rPr>
      </w:pPr>
      <w:r w:rsidRPr="00840897">
        <w:rPr>
          <w:rFonts w:ascii="Arial" w:hAnsi="Arial" w:cs="Arial"/>
          <w:sz w:val="22"/>
          <w:szCs w:val="22"/>
        </w:rPr>
        <w:t xml:space="preserve">Kontakt: </w:t>
      </w:r>
    </w:p>
    <w:p w14:paraId="24904EDB" w14:textId="77777777" w:rsidR="00745324" w:rsidRDefault="00745324" w:rsidP="00745324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CC Pharma</w:t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  <w:t>ecomBETZ</w:t>
      </w:r>
    </w:p>
    <w:p w14:paraId="4F2DEC0B" w14:textId="3248E47C" w:rsidR="00745324" w:rsidRDefault="00C467F5" w:rsidP="00745324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Sina Nickels</w:t>
      </w:r>
      <w:r w:rsidR="00745324">
        <w:rPr>
          <w:rFonts w:ascii="Arial" w:hAnsi="Arial" w:cs="Arial"/>
          <w:sz w:val="22"/>
          <w:szCs w:val="22"/>
          <w:lang w:val="de-DE"/>
        </w:rPr>
        <w:tab/>
      </w:r>
      <w:r w:rsidR="001D5412">
        <w:rPr>
          <w:rFonts w:ascii="Arial" w:hAnsi="Arial" w:cs="Arial"/>
          <w:sz w:val="22"/>
          <w:szCs w:val="22"/>
          <w:lang w:val="de-DE"/>
        </w:rPr>
        <w:t xml:space="preserve">  </w:t>
      </w:r>
      <w:r w:rsidR="001D5412">
        <w:rPr>
          <w:rFonts w:ascii="Arial" w:hAnsi="Arial" w:cs="Arial"/>
          <w:sz w:val="22"/>
          <w:szCs w:val="22"/>
          <w:lang w:val="de-DE"/>
        </w:rPr>
        <w:tab/>
      </w:r>
      <w:r w:rsidR="00745324">
        <w:rPr>
          <w:rFonts w:ascii="Arial" w:hAnsi="Arial" w:cs="Arial"/>
          <w:sz w:val="22"/>
          <w:szCs w:val="22"/>
          <w:lang w:val="de-DE"/>
        </w:rPr>
        <w:tab/>
      </w:r>
      <w:r w:rsidR="00745324">
        <w:rPr>
          <w:rFonts w:ascii="Arial" w:hAnsi="Arial" w:cs="Arial"/>
          <w:sz w:val="22"/>
          <w:szCs w:val="22"/>
          <w:lang w:val="de-DE"/>
        </w:rPr>
        <w:tab/>
      </w:r>
      <w:r w:rsidR="00745324">
        <w:rPr>
          <w:rFonts w:ascii="Arial" w:hAnsi="Arial" w:cs="Arial"/>
          <w:sz w:val="22"/>
          <w:szCs w:val="22"/>
          <w:lang w:val="de-DE"/>
        </w:rPr>
        <w:tab/>
        <w:t>Klaus Peter Betz</w:t>
      </w:r>
    </w:p>
    <w:p w14:paraId="2FC53C96" w14:textId="3CE81809" w:rsidR="00745324" w:rsidRDefault="00745324" w:rsidP="00745324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Tel. 06594-</w:t>
      </w:r>
      <w:r w:rsidR="00C467F5">
        <w:rPr>
          <w:rFonts w:ascii="Arial" w:hAnsi="Arial" w:cs="Arial"/>
          <w:sz w:val="22"/>
          <w:szCs w:val="22"/>
          <w:lang w:val="de-DE"/>
        </w:rPr>
        <w:t>9219219</w:t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  <w:t>Tel. 07171-92529-90</w:t>
      </w:r>
    </w:p>
    <w:p w14:paraId="3CB2111F" w14:textId="77777777" w:rsidR="00727CE5" w:rsidRPr="00840897" w:rsidRDefault="00745324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de-DE"/>
        </w:rPr>
        <w:t xml:space="preserve">E-Mail: </w:t>
      </w:r>
      <w:hyperlink r:id="rId9" w:history="1">
        <w:r>
          <w:rPr>
            <w:rStyle w:val="Hyperlink"/>
            <w:rFonts w:ascii="Arial" w:hAnsi="Arial" w:cs="Arial"/>
            <w:sz w:val="22"/>
            <w:szCs w:val="22"/>
            <w:lang w:val="de-DE"/>
          </w:rPr>
          <w:t>marketing@cc-pharma.de</w:t>
        </w:r>
      </w:hyperlink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  <w:t xml:space="preserve">E-Mail: </w:t>
      </w:r>
      <w:hyperlink r:id="rId10" w:history="1">
        <w:r w:rsidRPr="00255B8F">
          <w:rPr>
            <w:rStyle w:val="Hyperlink"/>
            <w:rFonts w:ascii="Arial" w:hAnsi="Arial" w:cs="Arial"/>
            <w:sz w:val="22"/>
            <w:szCs w:val="22"/>
            <w:lang w:val="de-DE"/>
          </w:rPr>
          <w:t>k.betz@ecombetz.de</w:t>
        </w:r>
      </w:hyperlink>
    </w:p>
    <w:sectPr w:rsidR="00727CE5" w:rsidRPr="00840897" w:rsidSect="0098768F">
      <w:headerReference w:type="default" r:id="rId11"/>
      <w:footerReference w:type="default" r:id="rId12"/>
      <w:pgSz w:w="11907" w:h="16840" w:code="9"/>
      <w:pgMar w:top="2269" w:right="2268" w:bottom="1701" w:left="2268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63EA03" w14:textId="77777777" w:rsidR="004E56A7" w:rsidRDefault="004E56A7">
      <w:r>
        <w:separator/>
      </w:r>
    </w:p>
  </w:endnote>
  <w:endnote w:type="continuationSeparator" w:id="0">
    <w:p w14:paraId="613C2732" w14:textId="77777777" w:rsidR="004E56A7" w:rsidRDefault="004E5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utiger 45 Light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Oblique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D74C4" w14:textId="77777777" w:rsidR="0023643E" w:rsidRDefault="008850E9">
    <w:pPr>
      <w:pStyle w:val="Fuzeile"/>
      <w:spacing w:line="240" w:lineRule="auto"/>
      <w:rPr>
        <w:rFonts w:ascii="Frutiger 45 Light" w:hAnsi="Frutiger 45 Light"/>
        <w:sz w:val="16"/>
      </w:rPr>
    </w:pPr>
    <w:r>
      <w:rPr>
        <w:rFonts w:ascii="Frutiger 45 Light" w:hAnsi="Frutiger 45 Light"/>
        <w:noProof/>
        <w:sz w:val="16"/>
      </w:rPr>
      <w:drawing>
        <wp:anchor distT="0" distB="0" distL="114300" distR="114300" simplePos="0" relativeHeight="251658240" behindDoc="1" locked="0" layoutInCell="1" allowOverlap="1" wp14:anchorId="36C753B6" wp14:editId="17E3325B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15" name="Bild 15" descr="ecom_Fußzeile_Doku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com_Fußzeile_Doku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45 Light" w:hAnsi="Frutiger 45 Light"/>
        <w:noProof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20F7A3F" wp14:editId="26D1644E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2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01DEA0" w14:textId="77777777" w:rsidR="0023643E" w:rsidRPr="00B64E9D" w:rsidRDefault="0023643E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6916C6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B202B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6916C6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B202B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0F7A3F" id="Rectangle 14" o:spid="_x0000_s1026" style="position:absolute;margin-left:416.15pt;margin-top:13.45pt;width:51.1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" filled="f" stroked="f" strokeweight="0">
              <v:path arrowok="t"/>
              <v:textbox inset="0,0,0,0">
                <w:txbxContent>
                  <w:p w14:paraId="4A01DEA0" w14:textId="77777777" w:rsidR="0023643E" w:rsidRPr="00B64E9D" w:rsidRDefault="0023643E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6916C6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4B202B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1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6916C6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4B202B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2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96609" w14:textId="77777777" w:rsidR="004E56A7" w:rsidRDefault="004E56A7">
      <w:r>
        <w:separator/>
      </w:r>
    </w:p>
  </w:footnote>
  <w:footnote w:type="continuationSeparator" w:id="0">
    <w:p w14:paraId="010FD9CF" w14:textId="77777777" w:rsidR="004E56A7" w:rsidRDefault="004E56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A857A" w14:textId="77777777" w:rsidR="0023643E" w:rsidRPr="0079270C" w:rsidRDefault="008850E9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>
      <w:rPr>
        <w:rFonts w:ascii="Helvetica Oblique" w:hAnsi="Helvetica Oblique" w:cs="Helvetica Oblique"/>
        <w:noProof/>
        <w:sz w:val="24"/>
        <w:szCs w:val="24"/>
      </w:rPr>
      <w:drawing>
        <wp:inline distT="0" distB="0" distL="0" distR="0" wp14:anchorId="3F1EF3BA" wp14:editId="2178EA75">
          <wp:extent cx="3458210" cy="535940"/>
          <wp:effectExtent l="0" t="0" r="0" b="0"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8210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1F61ED" w14:textId="77777777" w:rsidR="0023643E" w:rsidRPr="0079270C" w:rsidRDefault="0023643E">
    <w:pPr>
      <w:pStyle w:val="Kopfzeile"/>
      <w:rPr>
        <w:rFonts w:ascii="Frutiger 45 Light" w:hAnsi="Frutiger 45 Light"/>
        <w:b/>
      </w:rPr>
    </w:pPr>
  </w:p>
  <w:p w14:paraId="61FC9B4F" w14:textId="77777777" w:rsidR="0023643E" w:rsidRDefault="0023643E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C668F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 w15:restartNumberingAfterBreak="0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7" w15:restartNumberingAfterBreak="0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0"/>
  </w:num>
  <w:num w:numId="5">
    <w:abstractNumId w:val="4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embedSystemFonts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324"/>
    <w:rsid w:val="000047B8"/>
    <w:rsid w:val="00011A25"/>
    <w:rsid w:val="00013B13"/>
    <w:rsid w:val="0001419B"/>
    <w:rsid w:val="00017956"/>
    <w:rsid w:val="00035D5B"/>
    <w:rsid w:val="0003662D"/>
    <w:rsid w:val="00045171"/>
    <w:rsid w:val="0004695F"/>
    <w:rsid w:val="000506DE"/>
    <w:rsid w:val="0006222A"/>
    <w:rsid w:val="00062537"/>
    <w:rsid w:val="00064791"/>
    <w:rsid w:val="000730D1"/>
    <w:rsid w:val="00086640"/>
    <w:rsid w:val="00091C4B"/>
    <w:rsid w:val="00096065"/>
    <w:rsid w:val="000A0733"/>
    <w:rsid w:val="000A2FAD"/>
    <w:rsid w:val="000B6AA4"/>
    <w:rsid w:val="000C3669"/>
    <w:rsid w:val="000C441E"/>
    <w:rsid w:val="000D1D99"/>
    <w:rsid w:val="000E75B6"/>
    <w:rsid w:val="000F2118"/>
    <w:rsid w:val="000F3785"/>
    <w:rsid w:val="001008D4"/>
    <w:rsid w:val="00101B26"/>
    <w:rsid w:val="0010517C"/>
    <w:rsid w:val="00116EFE"/>
    <w:rsid w:val="001278EC"/>
    <w:rsid w:val="0013057C"/>
    <w:rsid w:val="00133469"/>
    <w:rsid w:val="00141911"/>
    <w:rsid w:val="00147BA1"/>
    <w:rsid w:val="00150CA5"/>
    <w:rsid w:val="001667B3"/>
    <w:rsid w:val="00195FB5"/>
    <w:rsid w:val="001A48FC"/>
    <w:rsid w:val="001A79E7"/>
    <w:rsid w:val="001B0BEB"/>
    <w:rsid w:val="001C18B7"/>
    <w:rsid w:val="001C4BC1"/>
    <w:rsid w:val="001C5909"/>
    <w:rsid w:val="001C6DBB"/>
    <w:rsid w:val="001D2B23"/>
    <w:rsid w:val="001D5412"/>
    <w:rsid w:val="001E1D34"/>
    <w:rsid w:val="001E44FE"/>
    <w:rsid w:val="001E62B4"/>
    <w:rsid w:val="001E704B"/>
    <w:rsid w:val="001F6E77"/>
    <w:rsid w:val="001F7FFA"/>
    <w:rsid w:val="00204ED8"/>
    <w:rsid w:val="00205FF0"/>
    <w:rsid w:val="00221916"/>
    <w:rsid w:val="002230C7"/>
    <w:rsid w:val="00223799"/>
    <w:rsid w:val="00226EB1"/>
    <w:rsid w:val="0023643E"/>
    <w:rsid w:val="00237473"/>
    <w:rsid w:val="00242E7B"/>
    <w:rsid w:val="00243D90"/>
    <w:rsid w:val="002454D3"/>
    <w:rsid w:val="002465B7"/>
    <w:rsid w:val="00254E88"/>
    <w:rsid w:val="002554B7"/>
    <w:rsid w:val="002562EC"/>
    <w:rsid w:val="00265974"/>
    <w:rsid w:val="00271AAB"/>
    <w:rsid w:val="00290A9B"/>
    <w:rsid w:val="00292FC0"/>
    <w:rsid w:val="0029319E"/>
    <w:rsid w:val="00295980"/>
    <w:rsid w:val="002A45FE"/>
    <w:rsid w:val="002A7B90"/>
    <w:rsid w:val="002B4E98"/>
    <w:rsid w:val="002C05B2"/>
    <w:rsid w:val="002C5BF5"/>
    <w:rsid w:val="002C626A"/>
    <w:rsid w:val="002C67FB"/>
    <w:rsid w:val="002D4C17"/>
    <w:rsid w:val="002E16ED"/>
    <w:rsid w:val="002E2784"/>
    <w:rsid w:val="002E5D72"/>
    <w:rsid w:val="002E7A28"/>
    <w:rsid w:val="002F7B02"/>
    <w:rsid w:val="003027B4"/>
    <w:rsid w:val="0030348A"/>
    <w:rsid w:val="003101BC"/>
    <w:rsid w:val="003106F2"/>
    <w:rsid w:val="00312176"/>
    <w:rsid w:val="00312E04"/>
    <w:rsid w:val="003213DD"/>
    <w:rsid w:val="00326228"/>
    <w:rsid w:val="00331462"/>
    <w:rsid w:val="0033220D"/>
    <w:rsid w:val="00334073"/>
    <w:rsid w:val="003350DE"/>
    <w:rsid w:val="00336182"/>
    <w:rsid w:val="00342D9F"/>
    <w:rsid w:val="00345D2A"/>
    <w:rsid w:val="00351F34"/>
    <w:rsid w:val="0035706D"/>
    <w:rsid w:val="00360402"/>
    <w:rsid w:val="00375064"/>
    <w:rsid w:val="00377B84"/>
    <w:rsid w:val="00384DD9"/>
    <w:rsid w:val="003A74F4"/>
    <w:rsid w:val="003A797B"/>
    <w:rsid w:val="003B1D30"/>
    <w:rsid w:val="003B4049"/>
    <w:rsid w:val="003C396C"/>
    <w:rsid w:val="003C60A0"/>
    <w:rsid w:val="003D2F41"/>
    <w:rsid w:val="003D7D74"/>
    <w:rsid w:val="003E335C"/>
    <w:rsid w:val="003E6598"/>
    <w:rsid w:val="003F7F6D"/>
    <w:rsid w:val="0041131D"/>
    <w:rsid w:val="00414AAB"/>
    <w:rsid w:val="004231E5"/>
    <w:rsid w:val="00424366"/>
    <w:rsid w:val="004252BE"/>
    <w:rsid w:val="00425B3D"/>
    <w:rsid w:val="00426115"/>
    <w:rsid w:val="00440108"/>
    <w:rsid w:val="00443BBB"/>
    <w:rsid w:val="00446540"/>
    <w:rsid w:val="0045392B"/>
    <w:rsid w:val="00475B80"/>
    <w:rsid w:val="00480155"/>
    <w:rsid w:val="00482CFC"/>
    <w:rsid w:val="00485BE0"/>
    <w:rsid w:val="00486658"/>
    <w:rsid w:val="0048749A"/>
    <w:rsid w:val="00487984"/>
    <w:rsid w:val="00487F63"/>
    <w:rsid w:val="00492B69"/>
    <w:rsid w:val="00497F6E"/>
    <w:rsid w:val="004A0418"/>
    <w:rsid w:val="004A0C2D"/>
    <w:rsid w:val="004A0E52"/>
    <w:rsid w:val="004A2E4F"/>
    <w:rsid w:val="004B202B"/>
    <w:rsid w:val="004D4EF6"/>
    <w:rsid w:val="004D6B63"/>
    <w:rsid w:val="004E49C7"/>
    <w:rsid w:val="004E56A7"/>
    <w:rsid w:val="004F30DF"/>
    <w:rsid w:val="005012E7"/>
    <w:rsid w:val="005016A9"/>
    <w:rsid w:val="005043FB"/>
    <w:rsid w:val="005111D6"/>
    <w:rsid w:val="0051230C"/>
    <w:rsid w:val="00525D17"/>
    <w:rsid w:val="00527C89"/>
    <w:rsid w:val="00533A11"/>
    <w:rsid w:val="00544D2D"/>
    <w:rsid w:val="00555767"/>
    <w:rsid w:val="005573E7"/>
    <w:rsid w:val="00561EBD"/>
    <w:rsid w:val="00564AB3"/>
    <w:rsid w:val="005669C3"/>
    <w:rsid w:val="0056727A"/>
    <w:rsid w:val="00567402"/>
    <w:rsid w:val="00567E6B"/>
    <w:rsid w:val="00571918"/>
    <w:rsid w:val="00582A37"/>
    <w:rsid w:val="005953D1"/>
    <w:rsid w:val="005961F0"/>
    <w:rsid w:val="00596D19"/>
    <w:rsid w:val="005C4D19"/>
    <w:rsid w:val="005C62EE"/>
    <w:rsid w:val="005C710D"/>
    <w:rsid w:val="005D026B"/>
    <w:rsid w:val="005E25C4"/>
    <w:rsid w:val="005E526E"/>
    <w:rsid w:val="005F04C1"/>
    <w:rsid w:val="005F73E0"/>
    <w:rsid w:val="00604702"/>
    <w:rsid w:val="00607D1D"/>
    <w:rsid w:val="0061020F"/>
    <w:rsid w:val="006207AF"/>
    <w:rsid w:val="00621C6B"/>
    <w:rsid w:val="0063176F"/>
    <w:rsid w:val="00634024"/>
    <w:rsid w:val="006368E0"/>
    <w:rsid w:val="00641AB7"/>
    <w:rsid w:val="00645CF8"/>
    <w:rsid w:val="00646C23"/>
    <w:rsid w:val="0065522D"/>
    <w:rsid w:val="00675FF0"/>
    <w:rsid w:val="006765F5"/>
    <w:rsid w:val="00676C74"/>
    <w:rsid w:val="00682108"/>
    <w:rsid w:val="006916C6"/>
    <w:rsid w:val="006B1C79"/>
    <w:rsid w:val="006B41CB"/>
    <w:rsid w:val="006B68DD"/>
    <w:rsid w:val="006C3FCA"/>
    <w:rsid w:val="006C5FE6"/>
    <w:rsid w:val="006D2941"/>
    <w:rsid w:val="006D6E96"/>
    <w:rsid w:val="006F57A9"/>
    <w:rsid w:val="006F60C1"/>
    <w:rsid w:val="006F7F64"/>
    <w:rsid w:val="00701415"/>
    <w:rsid w:val="00714E68"/>
    <w:rsid w:val="007251A3"/>
    <w:rsid w:val="00727853"/>
    <w:rsid w:val="00727CE5"/>
    <w:rsid w:val="007347E0"/>
    <w:rsid w:val="00740932"/>
    <w:rsid w:val="00740BAD"/>
    <w:rsid w:val="007411B1"/>
    <w:rsid w:val="00743A1F"/>
    <w:rsid w:val="00745324"/>
    <w:rsid w:val="0075684A"/>
    <w:rsid w:val="00757E0C"/>
    <w:rsid w:val="007601A3"/>
    <w:rsid w:val="00766348"/>
    <w:rsid w:val="00770A3C"/>
    <w:rsid w:val="007742C1"/>
    <w:rsid w:val="00775E04"/>
    <w:rsid w:val="0079270C"/>
    <w:rsid w:val="00795E19"/>
    <w:rsid w:val="00797027"/>
    <w:rsid w:val="007A6108"/>
    <w:rsid w:val="007B69CA"/>
    <w:rsid w:val="007C0E3A"/>
    <w:rsid w:val="007C4CBD"/>
    <w:rsid w:val="007C797D"/>
    <w:rsid w:val="007D0176"/>
    <w:rsid w:val="007D1AAF"/>
    <w:rsid w:val="007D21CF"/>
    <w:rsid w:val="007D5BF5"/>
    <w:rsid w:val="007E337A"/>
    <w:rsid w:val="007E36C8"/>
    <w:rsid w:val="007F07E2"/>
    <w:rsid w:val="007F5A12"/>
    <w:rsid w:val="0080245A"/>
    <w:rsid w:val="00807C94"/>
    <w:rsid w:val="00811842"/>
    <w:rsid w:val="00812EAB"/>
    <w:rsid w:val="00820A9C"/>
    <w:rsid w:val="00822147"/>
    <w:rsid w:val="0082249E"/>
    <w:rsid w:val="00826665"/>
    <w:rsid w:val="008353FE"/>
    <w:rsid w:val="00835F18"/>
    <w:rsid w:val="008376C3"/>
    <w:rsid w:val="00837B12"/>
    <w:rsid w:val="0084002F"/>
    <w:rsid w:val="00840857"/>
    <w:rsid w:val="00840897"/>
    <w:rsid w:val="00846230"/>
    <w:rsid w:val="0085179D"/>
    <w:rsid w:val="00856881"/>
    <w:rsid w:val="00864906"/>
    <w:rsid w:val="00864A04"/>
    <w:rsid w:val="008826BF"/>
    <w:rsid w:val="00882B6E"/>
    <w:rsid w:val="008850E9"/>
    <w:rsid w:val="00887F27"/>
    <w:rsid w:val="008912B6"/>
    <w:rsid w:val="008973E9"/>
    <w:rsid w:val="00897B5A"/>
    <w:rsid w:val="00897D37"/>
    <w:rsid w:val="008A00A3"/>
    <w:rsid w:val="008A05D7"/>
    <w:rsid w:val="008A167C"/>
    <w:rsid w:val="008A1BEB"/>
    <w:rsid w:val="008A52E4"/>
    <w:rsid w:val="008A6128"/>
    <w:rsid w:val="008B1BE3"/>
    <w:rsid w:val="008C1E71"/>
    <w:rsid w:val="008D01E7"/>
    <w:rsid w:val="008D0E0E"/>
    <w:rsid w:val="008D34BE"/>
    <w:rsid w:val="008D696F"/>
    <w:rsid w:val="008D7D2A"/>
    <w:rsid w:val="008E1942"/>
    <w:rsid w:val="008E50CE"/>
    <w:rsid w:val="008F131E"/>
    <w:rsid w:val="008F174D"/>
    <w:rsid w:val="008F7104"/>
    <w:rsid w:val="00905029"/>
    <w:rsid w:val="00905266"/>
    <w:rsid w:val="009110CE"/>
    <w:rsid w:val="00913376"/>
    <w:rsid w:val="009271F9"/>
    <w:rsid w:val="009306AB"/>
    <w:rsid w:val="009408B0"/>
    <w:rsid w:val="00941F80"/>
    <w:rsid w:val="00950619"/>
    <w:rsid w:val="0095179A"/>
    <w:rsid w:val="00952D50"/>
    <w:rsid w:val="0095674E"/>
    <w:rsid w:val="00960805"/>
    <w:rsid w:val="009770DE"/>
    <w:rsid w:val="009810FA"/>
    <w:rsid w:val="00981CDF"/>
    <w:rsid w:val="00983B1C"/>
    <w:rsid w:val="00985E9F"/>
    <w:rsid w:val="0098768F"/>
    <w:rsid w:val="009A0322"/>
    <w:rsid w:val="009A0EF0"/>
    <w:rsid w:val="009A2EAC"/>
    <w:rsid w:val="009A4FC4"/>
    <w:rsid w:val="009A7149"/>
    <w:rsid w:val="009B40F2"/>
    <w:rsid w:val="009C09ED"/>
    <w:rsid w:val="009C3994"/>
    <w:rsid w:val="009F01B3"/>
    <w:rsid w:val="009F08BE"/>
    <w:rsid w:val="009F1460"/>
    <w:rsid w:val="009F3E59"/>
    <w:rsid w:val="00A03293"/>
    <w:rsid w:val="00A03371"/>
    <w:rsid w:val="00A152BF"/>
    <w:rsid w:val="00A26F5B"/>
    <w:rsid w:val="00A41AB9"/>
    <w:rsid w:val="00A56F24"/>
    <w:rsid w:val="00A623FA"/>
    <w:rsid w:val="00A6290A"/>
    <w:rsid w:val="00A62C8F"/>
    <w:rsid w:val="00A63A1D"/>
    <w:rsid w:val="00A67C92"/>
    <w:rsid w:val="00A71858"/>
    <w:rsid w:val="00A77B7D"/>
    <w:rsid w:val="00A83C60"/>
    <w:rsid w:val="00AB26E6"/>
    <w:rsid w:val="00AB3242"/>
    <w:rsid w:val="00AB3395"/>
    <w:rsid w:val="00AD0BC0"/>
    <w:rsid w:val="00AD2628"/>
    <w:rsid w:val="00AD2C09"/>
    <w:rsid w:val="00AD4B21"/>
    <w:rsid w:val="00AD61F8"/>
    <w:rsid w:val="00AE4554"/>
    <w:rsid w:val="00B028E2"/>
    <w:rsid w:val="00B04BC2"/>
    <w:rsid w:val="00B105CF"/>
    <w:rsid w:val="00B142F8"/>
    <w:rsid w:val="00B21AA2"/>
    <w:rsid w:val="00B23BF2"/>
    <w:rsid w:val="00B302F3"/>
    <w:rsid w:val="00B336DB"/>
    <w:rsid w:val="00B34C45"/>
    <w:rsid w:val="00B52B1D"/>
    <w:rsid w:val="00B60508"/>
    <w:rsid w:val="00B6557A"/>
    <w:rsid w:val="00B777C3"/>
    <w:rsid w:val="00B8784D"/>
    <w:rsid w:val="00B92320"/>
    <w:rsid w:val="00B93CE7"/>
    <w:rsid w:val="00B9542B"/>
    <w:rsid w:val="00B95D59"/>
    <w:rsid w:val="00BA7184"/>
    <w:rsid w:val="00BA790A"/>
    <w:rsid w:val="00BB6C2D"/>
    <w:rsid w:val="00BD0D2B"/>
    <w:rsid w:val="00BD2010"/>
    <w:rsid w:val="00BD44B0"/>
    <w:rsid w:val="00BD6098"/>
    <w:rsid w:val="00BE362D"/>
    <w:rsid w:val="00BE5708"/>
    <w:rsid w:val="00BF22EC"/>
    <w:rsid w:val="00BF4D4C"/>
    <w:rsid w:val="00BF6373"/>
    <w:rsid w:val="00BF716A"/>
    <w:rsid w:val="00C1031F"/>
    <w:rsid w:val="00C1258D"/>
    <w:rsid w:val="00C17E1C"/>
    <w:rsid w:val="00C20134"/>
    <w:rsid w:val="00C238A2"/>
    <w:rsid w:val="00C243CB"/>
    <w:rsid w:val="00C24C24"/>
    <w:rsid w:val="00C32C31"/>
    <w:rsid w:val="00C416DA"/>
    <w:rsid w:val="00C425F1"/>
    <w:rsid w:val="00C467F5"/>
    <w:rsid w:val="00C5081E"/>
    <w:rsid w:val="00C51C3D"/>
    <w:rsid w:val="00C530C4"/>
    <w:rsid w:val="00C545FB"/>
    <w:rsid w:val="00C579E3"/>
    <w:rsid w:val="00C6269A"/>
    <w:rsid w:val="00C6749D"/>
    <w:rsid w:val="00C7233F"/>
    <w:rsid w:val="00C73A8A"/>
    <w:rsid w:val="00C802DE"/>
    <w:rsid w:val="00C86845"/>
    <w:rsid w:val="00C87309"/>
    <w:rsid w:val="00C95E53"/>
    <w:rsid w:val="00CA1A43"/>
    <w:rsid w:val="00CA1E40"/>
    <w:rsid w:val="00CA2270"/>
    <w:rsid w:val="00CB04EC"/>
    <w:rsid w:val="00CB4FEF"/>
    <w:rsid w:val="00CB7644"/>
    <w:rsid w:val="00CD2E99"/>
    <w:rsid w:val="00CD34EE"/>
    <w:rsid w:val="00CD604C"/>
    <w:rsid w:val="00CD7F71"/>
    <w:rsid w:val="00CF7998"/>
    <w:rsid w:val="00D1096A"/>
    <w:rsid w:val="00D15BFE"/>
    <w:rsid w:val="00D16D53"/>
    <w:rsid w:val="00D17940"/>
    <w:rsid w:val="00D20642"/>
    <w:rsid w:val="00D218EC"/>
    <w:rsid w:val="00D25677"/>
    <w:rsid w:val="00D304EB"/>
    <w:rsid w:val="00D34080"/>
    <w:rsid w:val="00D45174"/>
    <w:rsid w:val="00D53F3E"/>
    <w:rsid w:val="00D55FAF"/>
    <w:rsid w:val="00D56BDD"/>
    <w:rsid w:val="00D70E82"/>
    <w:rsid w:val="00D74987"/>
    <w:rsid w:val="00D83971"/>
    <w:rsid w:val="00D879EC"/>
    <w:rsid w:val="00D90234"/>
    <w:rsid w:val="00D9108F"/>
    <w:rsid w:val="00D91772"/>
    <w:rsid w:val="00D94CCF"/>
    <w:rsid w:val="00DA0C2A"/>
    <w:rsid w:val="00DB431B"/>
    <w:rsid w:val="00DB73B5"/>
    <w:rsid w:val="00DC0770"/>
    <w:rsid w:val="00DC5D4C"/>
    <w:rsid w:val="00DE2511"/>
    <w:rsid w:val="00DE46FB"/>
    <w:rsid w:val="00DF295E"/>
    <w:rsid w:val="00E002B5"/>
    <w:rsid w:val="00E00B4F"/>
    <w:rsid w:val="00E02294"/>
    <w:rsid w:val="00E03FF2"/>
    <w:rsid w:val="00E06F89"/>
    <w:rsid w:val="00E11F58"/>
    <w:rsid w:val="00E17593"/>
    <w:rsid w:val="00E229B4"/>
    <w:rsid w:val="00E25584"/>
    <w:rsid w:val="00E27821"/>
    <w:rsid w:val="00E32ACA"/>
    <w:rsid w:val="00E40C07"/>
    <w:rsid w:val="00E46F10"/>
    <w:rsid w:val="00E46FCE"/>
    <w:rsid w:val="00E515BE"/>
    <w:rsid w:val="00E51652"/>
    <w:rsid w:val="00E51803"/>
    <w:rsid w:val="00E710FF"/>
    <w:rsid w:val="00E725EE"/>
    <w:rsid w:val="00E75AD9"/>
    <w:rsid w:val="00E85B47"/>
    <w:rsid w:val="00E96016"/>
    <w:rsid w:val="00E964EF"/>
    <w:rsid w:val="00EA7F86"/>
    <w:rsid w:val="00EB351D"/>
    <w:rsid w:val="00EB5D90"/>
    <w:rsid w:val="00EB6747"/>
    <w:rsid w:val="00EC14CA"/>
    <w:rsid w:val="00EC2F4B"/>
    <w:rsid w:val="00EC78FD"/>
    <w:rsid w:val="00EF153A"/>
    <w:rsid w:val="00EF519F"/>
    <w:rsid w:val="00EF7941"/>
    <w:rsid w:val="00F06E2E"/>
    <w:rsid w:val="00F076F6"/>
    <w:rsid w:val="00F078F2"/>
    <w:rsid w:val="00F07A1A"/>
    <w:rsid w:val="00F11D89"/>
    <w:rsid w:val="00F122A6"/>
    <w:rsid w:val="00F2761C"/>
    <w:rsid w:val="00F3394C"/>
    <w:rsid w:val="00F33F8C"/>
    <w:rsid w:val="00F503DE"/>
    <w:rsid w:val="00F51F48"/>
    <w:rsid w:val="00F61562"/>
    <w:rsid w:val="00F720E4"/>
    <w:rsid w:val="00F73A59"/>
    <w:rsid w:val="00F75D55"/>
    <w:rsid w:val="00F831E6"/>
    <w:rsid w:val="00F838EB"/>
    <w:rsid w:val="00F85DED"/>
    <w:rsid w:val="00F96F88"/>
    <w:rsid w:val="00FA25CF"/>
    <w:rsid w:val="00FA27AB"/>
    <w:rsid w:val="00FA35A5"/>
    <w:rsid w:val="00FA4029"/>
    <w:rsid w:val="00FA6533"/>
    <w:rsid w:val="00FB12BF"/>
    <w:rsid w:val="00FB417E"/>
    <w:rsid w:val="00FB71D2"/>
    <w:rsid w:val="00FC0C2C"/>
    <w:rsid w:val="00FC27AC"/>
    <w:rsid w:val="00FC440B"/>
    <w:rsid w:val="00FC5D9F"/>
    <w:rsid w:val="00FC72A9"/>
    <w:rsid w:val="00FD26F0"/>
    <w:rsid w:val="00FD3897"/>
    <w:rsid w:val="00FD4DB3"/>
    <w:rsid w:val="00FD55A3"/>
    <w:rsid w:val="00FD55A6"/>
    <w:rsid w:val="00FD6F75"/>
    <w:rsid w:val="00FE6F6F"/>
    <w:rsid w:val="00FF122C"/>
    <w:rsid w:val="00FF209D"/>
    <w:rsid w:val="00FF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0607EB"/>
  <w14:defaultImageDpi w14:val="300"/>
  <w15:chartTrackingRefBased/>
  <w15:docId w15:val="{FDDB34FC-F7F5-7345-A053-AEF1C00DC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uiPriority w:val="99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customStyle="1" w:styleId="MittleresRaster21">
    <w:name w:val="Mittleres Raster 2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k.betz@ecombetz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keting@cc-pharma.d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A8148D-46EB-8A4D-BFB0-635BB69A9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494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> </Company>
  <LinksUpToDate>false</LinksUpToDate>
  <CharactersWithSpaces>3606</CharactersWithSpaces>
  <SharedDoc>false</SharedDoc>
  <HLinks>
    <vt:vector size="6" baseType="variant">
      <vt:variant>
        <vt:i4>15335487</vt:i4>
      </vt:variant>
      <vt:variant>
        <vt:i4>-1</vt:i4>
      </vt:variant>
      <vt:variant>
        <vt:i4>2063</vt:i4>
      </vt:variant>
      <vt:variant>
        <vt:i4>1</vt:i4>
      </vt:variant>
      <vt:variant>
        <vt:lpwstr>ecom_Fußzeile_Dokumente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subject/>
  <dc:creator>Microsoft Office User</dc:creator>
  <cp:keywords/>
  <dc:description/>
  <cp:lastModifiedBy>Microsoft Office User</cp:lastModifiedBy>
  <cp:revision>4</cp:revision>
  <cp:lastPrinted>2021-06-15T08:57:00Z</cp:lastPrinted>
  <dcterms:created xsi:type="dcterms:W3CDTF">2021-06-15T08:51:00Z</dcterms:created>
  <dcterms:modified xsi:type="dcterms:W3CDTF">2021-06-15T11:01:00Z</dcterms:modified>
</cp:coreProperties>
</file>