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0A9A6" w14:textId="3C4B338E" w:rsidR="00B03D60" w:rsidRPr="00826665" w:rsidRDefault="00B03D60" w:rsidP="00CF76BD">
      <w:pPr>
        <w:pStyle w:val="StandardWeb"/>
        <w:spacing w:before="0" w:beforeAutospacing="0" w:after="0" w:afterAutospacing="0" w:line="300" w:lineRule="atLeast"/>
        <w:ind w:right="-993"/>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F205FB">
        <w:rPr>
          <w:rFonts w:ascii="Arial" w:hAnsi="Arial" w:cs="Arial"/>
          <w:color w:val="808080"/>
          <w:sz w:val="16"/>
          <w:szCs w:val="16"/>
        </w:rPr>
        <w:t>12.</w:t>
      </w:r>
      <w:r w:rsidR="00891C2F">
        <w:rPr>
          <w:rFonts w:ascii="Arial" w:hAnsi="Arial" w:cs="Arial"/>
          <w:color w:val="808080"/>
          <w:sz w:val="16"/>
          <w:szCs w:val="16"/>
        </w:rPr>
        <w:t>0</w:t>
      </w:r>
      <w:r w:rsidR="00461AF0">
        <w:rPr>
          <w:rFonts w:ascii="Arial" w:hAnsi="Arial" w:cs="Arial"/>
          <w:color w:val="808080"/>
          <w:sz w:val="16"/>
          <w:szCs w:val="16"/>
        </w:rPr>
        <w:t>8</w:t>
      </w:r>
      <w:r w:rsidRPr="00826665">
        <w:rPr>
          <w:rFonts w:ascii="Arial" w:hAnsi="Arial" w:cs="Arial"/>
          <w:color w:val="808080"/>
          <w:sz w:val="16"/>
          <w:szCs w:val="16"/>
        </w:rPr>
        <w:t>.20</w:t>
      </w:r>
      <w:r w:rsidR="00894B1F">
        <w:rPr>
          <w:rFonts w:ascii="Arial" w:hAnsi="Arial" w:cs="Arial"/>
          <w:color w:val="808080"/>
          <w:sz w:val="16"/>
          <w:szCs w:val="16"/>
        </w:rPr>
        <w:t>2</w:t>
      </w:r>
      <w:r w:rsidR="00891C2F">
        <w:rPr>
          <w:rFonts w:ascii="Arial" w:hAnsi="Arial" w:cs="Arial"/>
          <w:color w:val="808080"/>
          <w:sz w:val="16"/>
          <w:szCs w:val="16"/>
        </w:rPr>
        <w:t>1</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0EF8F8C9" w14:textId="77777777" w:rsidR="006535CB" w:rsidRPr="00ED70FC" w:rsidRDefault="006535CB" w:rsidP="00B03D60">
      <w:pPr>
        <w:rPr>
          <w:rFonts w:ascii="Arial" w:hAnsi="Arial" w:cs="Arial"/>
          <w:b/>
          <w:bCs/>
          <w:color w:val="808080"/>
          <w:sz w:val="28"/>
          <w:szCs w:val="28"/>
          <w:lang w:eastAsia="x-none"/>
        </w:rPr>
      </w:pPr>
    </w:p>
    <w:p w14:paraId="35D638A9" w14:textId="19AB9A24" w:rsidR="00891C2F" w:rsidRPr="00891C2F" w:rsidRDefault="00C224A9" w:rsidP="00891C2F">
      <w:pPr>
        <w:ind w:right="-284"/>
        <w:rPr>
          <w:rFonts w:ascii="Arial" w:hAnsi="Arial" w:cs="Arial"/>
          <w:b/>
          <w:bCs/>
          <w:szCs w:val="22"/>
          <w:lang w:eastAsia="x-none"/>
        </w:rPr>
      </w:pPr>
      <w:r w:rsidRPr="00D00D9D">
        <w:rPr>
          <w:rFonts w:ascii="Arial" w:hAnsi="Arial" w:cs="Arial"/>
          <w:b/>
          <w:bCs/>
          <w:szCs w:val="22"/>
          <w:lang w:eastAsia="x-none"/>
        </w:rPr>
        <w:t xml:space="preserve">Telenot </w:t>
      </w:r>
      <w:r w:rsidR="003F09E9">
        <w:rPr>
          <w:rFonts w:ascii="Arial" w:hAnsi="Arial" w:cs="Arial"/>
          <w:b/>
          <w:bCs/>
          <w:szCs w:val="22"/>
          <w:lang w:eastAsia="x-none"/>
        </w:rPr>
        <w:t>als Primus der Sicherheitsbranche ausgezeichnet</w:t>
      </w:r>
    </w:p>
    <w:p w14:paraId="4749F20D" w14:textId="77777777" w:rsidR="00827406" w:rsidRDefault="00827406" w:rsidP="00891C2F">
      <w:pPr>
        <w:ind w:right="-284"/>
        <w:rPr>
          <w:rFonts w:ascii="Arial" w:hAnsi="Arial" w:cs="Arial"/>
          <w:b/>
          <w:bCs/>
          <w:szCs w:val="22"/>
          <w:lang w:eastAsia="x-none"/>
        </w:rPr>
      </w:pPr>
    </w:p>
    <w:p w14:paraId="006CE255" w14:textId="6ED5F7A1" w:rsidR="007B00EE" w:rsidRPr="00827406" w:rsidRDefault="007802E1" w:rsidP="00891C2F">
      <w:pPr>
        <w:ind w:right="-284"/>
        <w:rPr>
          <w:rFonts w:ascii="Arial" w:hAnsi="Arial" w:cs="Arial"/>
          <w:b/>
          <w:bCs/>
          <w:sz w:val="28"/>
          <w:szCs w:val="28"/>
          <w:lang w:eastAsia="x-none"/>
        </w:rPr>
      </w:pPr>
      <w:r w:rsidRPr="007802E1">
        <w:rPr>
          <w:rFonts w:ascii="Arial" w:hAnsi="Arial" w:cs="Arial"/>
          <w:b/>
          <w:bCs/>
          <w:sz w:val="28"/>
          <w:szCs w:val="28"/>
          <w:lang w:eastAsia="x-none"/>
        </w:rPr>
        <w:t>„Deutschlands Beste Sicherungs- und Warngeräte</w:t>
      </w:r>
      <w:r w:rsidR="00FC0A4E">
        <w:rPr>
          <w:rFonts w:ascii="Arial" w:hAnsi="Arial" w:cs="Arial"/>
          <w:b/>
          <w:bCs/>
          <w:sz w:val="28"/>
          <w:szCs w:val="28"/>
          <w:lang w:eastAsia="x-none"/>
        </w:rPr>
        <w:t>“</w:t>
      </w:r>
      <w:bookmarkStart w:id="0" w:name="_GoBack"/>
      <w:bookmarkEnd w:id="0"/>
    </w:p>
    <w:p w14:paraId="6C3389E7" w14:textId="77777777" w:rsidR="0087329D" w:rsidRPr="00D74271" w:rsidRDefault="0087329D" w:rsidP="0087329D">
      <w:pPr>
        <w:ind w:right="-284"/>
        <w:rPr>
          <w:rFonts w:ascii="Arial" w:hAnsi="Arial" w:cs="Arial"/>
          <w:b/>
          <w:sz w:val="28"/>
          <w:szCs w:val="28"/>
        </w:rPr>
      </w:pPr>
    </w:p>
    <w:p w14:paraId="607C43B6" w14:textId="177A91A9" w:rsidR="00C05789" w:rsidRDefault="003F09E9" w:rsidP="00161CCF">
      <w:pPr>
        <w:rPr>
          <w:rFonts w:ascii="Arial" w:hAnsi="Arial" w:cs="Arial"/>
          <w:b/>
          <w:color w:val="000000" w:themeColor="text1"/>
          <w:szCs w:val="22"/>
        </w:rPr>
      </w:pPr>
      <w:r w:rsidRPr="003F09E9">
        <w:rPr>
          <w:rFonts w:ascii="Arial" w:hAnsi="Arial" w:cs="Arial"/>
          <w:b/>
          <w:color w:val="000000" w:themeColor="text1"/>
          <w:szCs w:val="22"/>
        </w:rPr>
        <w:t>Telenot hat „Deutschlands Beste Sicherungs- und Warngeräte“. Di</w:t>
      </w:r>
      <w:r w:rsidR="00595A65">
        <w:rPr>
          <w:rFonts w:ascii="Arial" w:hAnsi="Arial" w:cs="Arial"/>
          <w:b/>
          <w:color w:val="000000" w:themeColor="text1"/>
          <w:szCs w:val="22"/>
        </w:rPr>
        <w:t>e</w:t>
      </w:r>
      <w:r w:rsidRPr="003F09E9">
        <w:rPr>
          <w:rFonts w:ascii="Arial" w:hAnsi="Arial" w:cs="Arial"/>
          <w:b/>
          <w:color w:val="000000" w:themeColor="text1"/>
          <w:szCs w:val="22"/>
        </w:rPr>
        <w:t xml:space="preserve">s ist das Ergebnis einer vom Hamburger Institut für Management- und Wirtschaftsforschung durchgeführten Studie im Auftrag von Focus und Focus Money. Die Experten haben dazu zahlreiche Bewertungen aus unterschiedlichsten Internet-Quellen ausführlich </w:t>
      </w:r>
      <w:r w:rsidR="00E9676B" w:rsidRPr="003F09E9">
        <w:rPr>
          <w:rFonts w:ascii="Arial" w:hAnsi="Arial" w:cs="Arial"/>
          <w:b/>
          <w:color w:val="000000" w:themeColor="text1"/>
          <w:szCs w:val="22"/>
        </w:rPr>
        <w:t>analysiert</w:t>
      </w:r>
      <w:r w:rsidRPr="003F09E9">
        <w:rPr>
          <w:rFonts w:ascii="Arial" w:hAnsi="Arial" w:cs="Arial"/>
          <w:b/>
          <w:color w:val="000000" w:themeColor="text1"/>
          <w:szCs w:val="22"/>
        </w:rPr>
        <w:t>. Das Ergebnis: Kein Unternehmen der Sicherheitsbranche bekommt bessere Beurteilungen als Telenot.</w:t>
      </w:r>
    </w:p>
    <w:p w14:paraId="696666AC" w14:textId="77777777" w:rsidR="00C05789" w:rsidRDefault="00C05789" w:rsidP="0059211B">
      <w:pPr>
        <w:rPr>
          <w:rFonts w:ascii="Arial" w:hAnsi="Arial" w:cs="Arial"/>
          <w:b/>
          <w:color w:val="000000" w:themeColor="text1"/>
          <w:szCs w:val="22"/>
        </w:rPr>
      </w:pPr>
    </w:p>
    <w:p w14:paraId="7672C8AE" w14:textId="1BB84BC3" w:rsidR="001C1071" w:rsidRDefault="00D00D9D" w:rsidP="00891C2F">
      <w:pPr>
        <w:rPr>
          <w:rFonts w:ascii="Arial" w:hAnsi="Arial" w:cs="Arial"/>
          <w:color w:val="000000" w:themeColor="text1"/>
          <w:szCs w:val="22"/>
        </w:rPr>
      </w:pPr>
      <w:r>
        <w:rPr>
          <w:rFonts w:ascii="Arial" w:hAnsi="Arial" w:cs="Arial"/>
          <w:color w:val="000000" w:themeColor="text1"/>
          <w:szCs w:val="22"/>
        </w:rPr>
        <w:t>Der britische Schriftsteller Oscar Wilde hat es bereits vor mehr als 100 Jahren auf den Punkt gebracht: „</w:t>
      </w:r>
      <w:r w:rsidRPr="00D00D9D">
        <w:rPr>
          <w:rFonts w:ascii="Arial" w:hAnsi="Arial" w:cs="Arial"/>
          <w:color w:val="000000" w:themeColor="text1"/>
          <w:szCs w:val="22"/>
        </w:rPr>
        <w:t>Ich habe einen einfachen Geschmack: Ich bin immer mit dem Besten zufrieden.</w:t>
      </w:r>
      <w:r>
        <w:rPr>
          <w:rFonts w:ascii="Arial" w:hAnsi="Arial" w:cs="Arial"/>
          <w:color w:val="000000" w:themeColor="text1"/>
          <w:szCs w:val="22"/>
        </w:rPr>
        <w:t xml:space="preserve">“ </w:t>
      </w:r>
      <w:r w:rsidR="00D54047">
        <w:rPr>
          <w:rFonts w:ascii="Arial" w:hAnsi="Arial" w:cs="Arial"/>
          <w:color w:val="000000" w:themeColor="text1"/>
          <w:szCs w:val="22"/>
        </w:rPr>
        <w:t xml:space="preserve">Mit dieser Ansicht ist der Schriftsteller nicht alleine. </w:t>
      </w:r>
      <w:r>
        <w:rPr>
          <w:rFonts w:ascii="Arial" w:hAnsi="Arial" w:cs="Arial"/>
          <w:color w:val="000000" w:themeColor="text1"/>
          <w:szCs w:val="22"/>
        </w:rPr>
        <w:t>Tatsächlich orientieren sich die meisten Verbraucher bei der Produktwahl an den Top-Playern in einem Segment. Ob es nun um das Preis-Leistungs-Verhältnis, die Qualität oder den Service geht</w:t>
      </w:r>
      <w:r w:rsidR="008E7053">
        <w:rPr>
          <w:rFonts w:ascii="Arial" w:hAnsi="Arial" w:cs="Arial"/>
          <w:color w:val="000000" w:themeColor="text1"/>
          <w:szCs w:val="22"/>
        </w:rPr>
        <w:t xml:space="preserve"> – Marken und Unternehmen, die es in diesen Kategorien in den Olymp schaffen, sind für die Verbraucher aber auch für die </w:t>
      </w:r>
      <w:r w:rsidR="00D54047">
        <w:rPr>
          <w:rFonts w:ascii="Arial" w:hAnsi="Arial" w:cs="Arial"/>
          <w:color w:val="000000" w:themeColor="text1"/>
          <w:szCs w:val="22"/>
        </w:rPr>
        <w:t xml:space="preserve">betreffende </w:t>
      </w:r>
      <w:r w:rsidR="008E7053">
        <w:rPr>
          <w:rFonts w:ascii="Arial" w:hAnsi="Arial" w:cs="Arial"/>
          <w:color w:val="000000" w:themeColor="text1"/>
          <w:szCs w:val="22"/>
        </w:rPr>
        <w:t>Branche insgesamt wichtige Orientierungspunkte.</w:t>
      </w:r>
      <w:r w:rsidR="001E067F">
        <w:rPr>
          <w:rFonts w:ascii="Arial" w:hAnsi="Arial" w:cs="Arial"/>
          <w:color w:val="000000" w:themeColor="text1"/>
          <w:szCs w:val="22"/>
        </w:rPr>
        <w:t xml:space="preserve"> </w:t>
      </w:r>
      <w:r w:rsidR="00D54047">
        <w:rPr>
          <w:rFonts w:ascii="Arial" w:hAnsi="Arial" w:cs="Arial"/>
          <w:color w:val="000000" w:themeColor="text1"/>
          <w:szCs w:val="22"/>
        </w:rPr>
        <w:t xml:space="preserve">Nun </w:t>
      </w:r>
      <w:r w:rsidR="001E067F">
        <w:rPr>
          <w:rFonts w:ascii="Arial" w:hAnsi="Arial" w:cs="Arial"/>
          <w:color w:val="000000" w:themeColor="text1"/>
          <w:szCs w:val="22"/>
        </w:rPr>
        <w:t xml:space="preserve">gehört auch Telenot </w:t>
      </w:r>
      <w:r w:rsidR="00D54047">
        <w:rPr>
          <w:rFonts w:ascii="Arial" w:hAnsi="Arial" w:cs="Arial"/>
          <w:color w:val="000000" w:themeColor="text1"/>
          <w:szCs w:val="22"/>
        </w:rPr>
        <w:t xml:space="preserve">ganz offiziell </w:t>
      </w:r>
      <w:r w:rsidR="001E067F">
        <w:rPr>
          <w:rFonts w:ascii="Arial" w:hAnsi="Arial" w:cs="Arial"/>
          <w:color w:val="000000" w:themeColor="text1"/>
          <w:szCs w:val="22"/>
        </w:rPr>
        <w:t xml:space="preserve">zu diesem Reigen der absoluten Spitzenmarken. Denn die Magazine Focus und Focus Money haben den </w:t>
      </w:r>
      <w:r w:rsidR="001E067F" w:rsidRPr="001E067F">
        <w:rPr>
          <w:rFonts w:ascii="Arial" w:hAnsi="Arial" w:cs="Arial"/>
          <w:color w:val="000000" w:themeColor="text1"/>
          <w:szCs w:val="22"/>
        </w:rPr>
        <w:t>renommierte</w:t>
      </w:r>
      <w:r w:rsidR="001E067F">
        <w:rPr>
          <w:rFonts w:ascii="Arial" w:hAnsi="Arial" w:cs="Arial"/>
          <w:color w:val="000000" w:themeColor="text1"/>
          <w:szCs w:val="22"/>
        </w:rPr>
        <w:t>n</w:t>
      </w:r>
      <w:r w:rsidR="001E067F" w:rsidRPr="001E067F">
        <w:rPr>
          <w:rFonts w:ascii="Arial" w:hAnsi="Arial" w:cs="Arial"/>
          <w:color w:val="000000" w:themeColor="text1"/>
          <w:szCs w:val="22"/>
        </w:rPr>
        <w:t xml:space="preserve"> Hersteller elektronischer Sicherheitstechnik aus Deutschland</w:t>
      </w:r>
      <w:r w:rsidR="001E067F">
        <w:rPr>
          <w:rFonts w:ascii="Arial" w:hAnsi="Arial" w:cs="Arial"/>
          <w:color w:val="000000" w:themeColor="text1"/>
          <w:szCs w:val="22"/>
        </w:rPr>
        <w:t xml:space="preserve"> mit dem Siegel </w:t>
      </w:r>
      <w:r>
        <w:rPr>
          <w:rFonts w:ascii="Arial" w:hAnsi="Arial" w:cs="Arial"/>
          <w:color w:val="000000" w:themeColor="text1"/>
          <w:szCs w:val="22"/>
        </w:rPr>
        <w:t xml:space="preserve">„Deutschlands Beste Sicherungs- und Warngeräte“ </w:t>
      </w:r>
      <w:r w:rsidR="001E067F">
        <w:rPr>
          <w:rFonts w:ascii="Arial" w:hAnsi="Arial" w:cs="Arial"/>
          <w:color w:val="000000" w:themeColor="text1"/>
          <w:szCs w:val="22"/>
        </w:rPr>
        <w:t>ausgezeichnet.</w:t>
      </w:r>
    </w:p>
    <w:p w14:paraId="3835C24B" w14:textId="77777777" w:rsidR="001C1071" w:rsidRDefault="001C1071" w:rsidP="00891C2F">
      <w:pPr>
        <w:rPr>
          <w:rFonts w:ascii="Arial" w:hAnsi="Arial" w:cs="Arial"/>
          <w:color w:val="000000" w:themeColor="text1"/>
          <w:szCs w:val="22"/>
        </w:rPr>
      </w:pPr>
    </w:p>
    <w:p w14:paraId="37C346F1" w14:textId="18C75CEE" w:rsidR="005E045F" w:rsidRPr="00993DD3" w:rsidRDefault="001C1071" w:rsidP="00891C2F">
      <w:pPr>
        <w:rPr>
          <w:rFonts w:ascii="Arial" w:hAnsi="Arial" w:cs="Arial"/>
          <w:b/>
          <w:color w:val="000000" w:themeColor="text1"/>
          <w:szCs w:val="22"/>
        </w:rPr>
      </w:pPr>
      <w:r>
        <w:rPr>
          <w:rFonts w:ascii="Arial" w:hAnsi="Arial" w:cs="Arial"/>
          <w:color w:val="000000" w:themeColor="text1"/>
          <w:szCs w:val="22"/>
        </w:rPr>
        <w:t>Die Prämierung ist das Ergebnis einer vom Hamburger Institut für Management- und Wirtschaftsforschung durchgeführten Studie. In d</w:t>
      </w:r>
      <w:r w:rsidR="004151E3">
        <w:rPr>
          <w:rFonts w:ascii="Arial" w:hAnsi="Arial" w:cs="Arial"/>
          <w:color w:val="000000" w:themeColor="text1"/>
          <w:szCs w:val="22"/>
        </w:rPr>
        <w:t>eren</w:t>
      </w:r>
      <w:r>
        <w:rPr>
          <w:rFonts w:ascii="Arial" w:hAnsi="Arial" w:cs="Arial"/>
          <w:color w:val="000000" w:themeColor="text1"/>
          <w:szCs w:val="22"/>
        </w:rPr>
        <w:t xml:space="preserve"> Rahmen haben die Forscher die Kundenwertschätzung von mehr als 22.000 Unternehmen untersucht. Basis für die Daten war das sogenannte Social-Listening-Verfahren, bei dem Bewertungen verschied</w:t>
      </w:r>
      <w:r w:rsidR="003F09E9">
        <w:rPr>
          <w:rFonts w:ascii="Arial" w:hAnsi="Arial" w:cs="Arial"/>
          <w:color w:val="000000" w:themeColor="text1"/>
          <w:szCs w:val="22"/>
        </w:rPr>
        <w:t>e</w:t>
      </w:r>
      <w:r>
        <w:rPr>
          <w:rFonts w:ascii="Arial" w:hAnsi="Arial" w:cs="Arial"/>
          <w:color w:val="000000" w:themeColor="text1"/>
          <w:szCs w:val="22"/>
        </w:rPr>
        <w:t>nster Quellen aus dem Internet analysiert werden. Dabei hat Telenot in der Sicherhei</w:t>
      </w:r>
      <w:r w:rsidR="0007641F">
        <w:rPr>
          <w:rFonts w:ascii="Arial" w:hAnsi="Arial" w:cs="Arial"/>
          <w:color w:val="000000" w:themeColor="text1"/>
          <w:szCs w:val="22"/>
        </w:rPr>
        <w:t>tsbranche absolute Bestnoten erhalten</w:t>
      </w:r>
      <w:r w:rsidR="00875460">
        <w:rPr>
          <w:rFonts w:ascii="Arial" w:hAnsi="Arial" w:cs="Arial"/>
          <w:color w:val="000000" w:themeColor="text1"/>
          <w:szCs w:val="22"/>
        </w:rPr>
        <w:t xml:space="preserve"> – und darf damit den Titel „Deutschlands Beste Sicherungs- und Warngeräte“ tragen.</w:t>
      </w:r>
    </w:p>
    <w:p w14:paraId="6B64B7F5" w14:textId="2431CBA1" w:rsidR="005E045F" w:rsidRDefault="005E045F" w:rsidP="00891C2F">
      <w:pPr>
        <w:rPr>
          <w:rFonts w:ascii="Arial" w:hAnsi="Arial" w:cs="Arial"/>
          <w:color w:val="000000" w:themeColor="text1"/>
          <w:szCs w:val="22"/>
        </w:rPr>
      </w:pPr>
    </w:p>
    <w:p w14:paraId="4C89553C" w14:textId="774D8B86" w:rsidR="00D54047" w:rsidRDefault="00875460" w:rsidP="00891C2F">
      <w:pPr>
        <w:rPr>
          <w:rFonts w:ascii="Arial" w:hAnsi="Arial" w:cs="Arial"/>
          <w:color w:val="000000" w:themeColor="text1"/>
          <w:szCs w:val="22"/>
        </w:rPr>
      </w:pPr>
      <w:r>
        <w:rPr>
          <w:rFonts w:ascii="Arial" w:hAnsi="Arial" w:cs="Arial"/>
          <w:color w:val="000000" w:themeColor="text1"/>
          <w:szCs w:val="22"/>
        </w:rPr>
        <w:t xml:space="preserve">Für Dirk Heinrich, Leiter Qualitätsmanagement bei Telenot, untermauert die Auszeichnung die exzellenten Rückmeldungen, die das Unternehmen </w:t>
      </w:r>
      <w:r w:rsidR="00D54047">
        <w:rPr>
          <w:rFonts w:ascii="Arial" w:hAnsi="Arial" w:cs="Arial"/>
          <w:color w:val="000000" w:themeColor="text1"/>
          <w:szCs w:val="22"/>
        </w:rPr>
        <w:t xml:space="preserve">seit vielen Jahren </w:t>
      </w:r>
      <w:r>
        <w:rPr>
          <w:rFonts w:ascii="Arial" w:hAnsi="Arial" w:cs="Arial"/>
          <w:color w:val="000000" w:themeColor="text1"/>
          <w:szCs w:val="22"/>
        </w:rPr>
        <w:t xml:space="preserve">von Kunden, Branchenteilnehmern sowie der Fachpresse </w:t>
      </w:r>
      <w:r>
        <w:rPr>
          <w:rFonts w:ascii="Arial" w:hAnsi="Arial" w:cs="Arial"/>
          <w:color w:val="000000" w:themeColor="text1"/>
          <w:szCs w:val="22"/>
        </w:rPr>
        <w:lastRenderedPageBreak/>
        <w:t>erhält</w:t>
      </w:r>
      <w:r w:rsidR="00FC3091">
        <w:rPr>
          <w:rFonts w:ascii="Arial" w:hAnsi="Arial" w:cs="Arial"/>
          <w:color w:val="000000" w:themeColor="text1"/>
          <w:szCs w:val="22"/>
        </w:rPr>
        <w:t>.</w:t>
      </w:r>
      <w:r>
        <w:rPr>
          <w:rFonts w:ascii="Arial" w:hAnsi="Arial" w:cs="Arial"/>
          <w:color w:val="000000" w:themeColor="text1"/>
          <w:szCs w:val="22"/>
        </w:rPr>
        <w:t xml:space="preserve"> „Ein deutlicher Indikator für unsere hohe Produktqualität</w:t>
      </w:r>
      <w:r w:rsidR="00FC3091">
        <w:rPr>
          <w:rFonts w:ascii="Arial" w:hAnsi="Arial" w:cs="Arial"/>
          <w:color w:val="000000" w:themeColor="text1"/>
          <w:szCs w:val="22"/>
        </w:rPr>
        <w:t xml:space="preserve"> ist, dass unsere Sicherheitslösungen nur sehr selten von den Kunden beanstandet werden“, so Heinrich. </w:t>
      </w:r>
      <w:r w:rsidR="00D54047">
        <w:rPr>
          <w:rFonts w:ascii="Arial" w:hAnsi="Arial" w:cs="Arial"/>
          <w:color w:val="000000" w:themeColor="text1"/>
          <w:szCs w:val="22"/>
        </w:rPr>
        <w:t xml:space="preserve">Für ihn ist dies unter anderem auch das Ergebnis </w:t>
      </w:r>
      <w:r w:rsidR="00FC3091">
        <w:rPr>
          <w:rFonts w:ascii="Arial" w:hAnsi="Arial" w:cs="Arial"/>
          <w:color w:val="000000" w:themeColor="text1"/>
          <w:szCs w:val="22"/>
        </w:rPr>
        <w:t xml:space="preserve">der aufwändigen Qualitätsprüfungen, die </w:t>
      </w:r>
      <w:r w:rsidR="00D54047">
        <w:rPr>
          <w:rFonts w:ascii="Arial" w:hAnsi="Arial" w:cs="Arial"/>
          <w:color w:val="000000" w:themeColor="text1"/>
          <w:szCs w:val="22"/>
        </w:rPr>
        <w:t xml:space="preserve">Telenot </w:t>
      </w:r>
      <w:r w:rsidR="00FC3091">
        <w:rPr>
          <w:rFonts w:ascii="Arial" w:hAnsi="Arial" w:cs="Arial"/>
          <w:color w:val="000000" w:themeColor="text1"/>
          <w:szCs w:val="22"/>
        </w:rPr>
        <w:t xml:space="preserve">an jedem Punkt der Fertigung durchführt. „Teilweise </w:t>
      </w:r>
      <w:r w:rsidR="00A944B9">
        <w:rPr>
          <w:rFonts w:ascii="Arial" w:hAnsi="Arial" w:cs="Arial"/>
          <w:color w:val="000000" w:themeColor="text1"/>
          <w:szCs w:val="22"/>
        </w:rPr>
        <w:t xml:space="preserve">prüfen wir </w:t>
      </w:r>
      <w:r w:rsidR="00FC3091">
        <w:rPr>
          <w:rFonts w:ascii="Arial" w:hAnsi="Arial" w:cs="Arial"/>
          <w:color w:val="000000" w:themeColor="text1"/>
          <w:szCs w:val="22"/>
        </w:rPr>
        <w:t>sogar mehrfach“, ergänzt He</w:t>
      </w:r>
      <w:r w:rsidR="00D54047">
        <w:rPr>
          <w:rFonts w:ascii="Arial" w:hAnsi="Arial" w:cs="Arial"/>
          <w:color w:val="000000" w:themeColor="text1"/>
          <w:szCs w:val="22"/>
        </w:rPr>
        <w:t>i</w:t>
      </w:r>
      <w:r w:rsidR="00FC3091">
        <w:rPr>
          <w:rFonts w:ascii="Arial" w:hAnsi="Arial" w:cs="Arial"/>
          <w:color w:val="000000" w:themeColor="text1"/>
          <w:szCs w:val="22"/>
        </w:rPr>
        <w:t xml:space="preserve">nrich. Auch die </w:t>
      </w:r>
      <w:r w:rsidR="00FC3091" w:rsidRPr="00FC3091">
        <w:rPr>
          <w:rFonts w:ascii="Arial" w:hAnsi="Arial" w:cs="Arial"/>
          <w:color w:val="000000" w:themeColor="text1"/>
          <w:szCs w:val="22"/>
        </w:rPr>
        <w:t xml:space="preserve">Philosophie, dass </w:t>
      </w:r>
      <w:r w:rsidR="00FC3091">
        <w:rPr>
          <w:rFonts w:ascii="Arial" w:hAnsi="Arial" w:cs="Arial"/>
          <w:color w:val="000000" w:themeColor="text1"/>
          <w:szCs w:val="22"/>
        </w:rPr>
        <w:t xml:space="preserve">Telenot bei </w:t>
      </w:r>
      <w:r w:rsidR="00FC3091" w:rsidRPr="00FC3091">
        <w:rPr>
          <w:rFonts w:ascii="Arial" w:hAnsi="Arial" w:cs="Arial"/>
          <w:color w:val="000000" w:themeColor="text1"/>
          <w:szCs w:val="22"/>
        </w:rPr>
        <w:t>nahezu alle</w:t>
      </w:r>
      <w:r w:rsidR="00FC3091">
        <w:rPr>
          <w:rFonts w:ascii="Arial" w:hAnsi="Arial" w:cs="Arial"/>
          <w:color w:val="000000" w:themeColor="text1"/>
          <w:szCs w:val="22"/>
        </w:rPr>
        <w:t>n</w:t>
      </w:r>
      <w:r w:rsidR="00FC3091" w:rsidRPr="00FC3091">
        <w:rPr>
          <w:rFonts w:ascii="Arial" w:hAnsi="Arial" w:cs="Arial"/>
          <w:color w:val="000000" w:themeColor="text1"/>
          <w:szCs w:val="22"/>
        </w:rPr>
        <w:t xml:space="preserve"> Produkte</w:t>
      </w:r>
      <w:r w:rsidR="00A944B9">
        <w:rPr>
          <w:rFonts w:ascii="Arial" w:hAnsi="Arial" w:cs="Arial"/>
          <w:color w:val="000000" w:themeColor="text1"/>
          <w:szCs w:val="22"/>
        </w:rPr>
        <w:t>n</w:t>
      </w:r>
      <w:r w:rsidR="00FC3091" w:rsidRPr="00FC3091">
        <w:rPr>
          <w:rFonts w:ascii="Arial" w:hAnsi="Arial" w:cs="Arial"/>
          <w:color w:val="000000" w:themeColor="text1"/>
          <w:szCs w:val="22"/>
        </w:rPr>
        <w:t xml:space="preserve"> </w:t>
      </w:r>
      <w:r w:rsidR="00FC3091">
        <w:rPr>
          <w:rFonts w:ascii="Arial" w:hAnsi="Arial" w:cs="Arial"/>
          <w:color w:val="000000" w:themeColor="text1"/>
          <w:szCs w:val="22"/>
        </w:rPr>
        <w:t xml:space="preserve">auf </w:t>
      </w:r>
      <w:r w:rsidR="00E9676B" w:rsidRPr="00FC3091">
        <w:rPr>
          <w:rFonts w:ascii="Arial" w:hAnsi="Arial" w:cs="Arial"/>
          <w:color w:val="000000" w:themeColor="text1"/>
          <w:szCs w:val="22"/>
        </w:rPr>
        <w:t>Eigen</w:t>
      </w:r>
      <w:r w:rsidR="00E9676B">
        <w:rPr>
          <w:rFonts w:ascii="Arial" w:hAnsi="Arial" w:cs="Arial"/>
          <w:color w:val="000000" w:themeColor="text1"/>
          <w:szCs w:val="22"/>
        </w:rPr>
        <w:t>en</w:t>
      </w:r>
      <w:r w:rsidR="00E9676B" w:rsidRPr="00FC3091">
        <w:rPr>
          <w:rFonts w:ascii="Arial" w:hAnsi="Arial" w:cs="Arial"/>
          <w:color w:val="000000" w:themeColor="text1"/>
          <w:szCs w:val="22"/>
        </w:rPr>
        <w:t>twicklungen</w:t>
      </w:r>
      <w:r w:rsidR="00FC3091">
        <w:rPr>
          <w:rFonts w:ascii="Arial" w:hAnsi="Arial" w:cs="Arial"/>
          <w:color w:val="000000" w:themeColor="text1"/>
          <w:szCs w:val="22"/>
        </w:rPr>
        <w:t xml:space="preserve"> setzt</w:t>
      </w:r>
      <w:r w:rsidR="00A944B9">
        <w:rPr>
          <w:rFonts w:ascii="Arial" w:hAnsi="Arial" w:cs="Arial"/>
          <w:color w:val="000000" w:themeColor="text1"/>
          <w:szCs w:val="22"/>
        </w:rPr>
        <w:t>, ist Teil dieser Strategie.</w:t>
      </w:r>
      <w:r w:rsidR="00FC3091" w:rsidRPr="00FC3091">
        <w:rPr>
          <w:rFonts w:ascii="Arial" w:hAnsi="Arial" w:cs="Arial"/>
          <w:color w:val="000000" w:themeColor="text1"/>
          <w:szCs w:val="22"/>
        </w:rPr>
        <w:t xml:space="preserve"> </w:t>
      </w:r>
      <w:r w:rsidR="00A944B9">
        <w:rPr>
          <w:rFonts w:ascii="Arial" w:hAnsi="Arial" w:cs="Arial"/>
          <w:color w:val="000000" w:themeColor="text1"/>
          <w:szCs w:val="22"/>
        </w:rPr>
        <w:t xml:space="preserve">Durch die hohe </w:t>
      </w:r>
      <w:r w:rsidR="00FC3091" w:rsidRPr="00FC3091">
        <w:rPr>
          <w:rFonts w:ascii="Arial" w:hAnsi="Arial" w:cs="Arial"/>
          <w:color w:val="000000" w:themeColor="text1"/>
          <w:szCs w:val="22"/>
        </w:rPr>
        <w:t xml:space="preserve">Produktionstiefe von </w:t>
      </w:r>
      <w:r w:rsidR="00E9676B">
        <w:rPr>
          <w:rFonts w:ascii="Arial" w:hAnsi="Arial" w:cs="Arial"/>
          <w:color w:val="000000" w:themeColor="text1"/>
          <w:szCs w:val="22"/>
        </w:rPr>
        <w:t>rund</w:t>
      </w:r>
      <w:r w:rsidR="00A944B9">
        <w:rPr>
          <w:rFonts w:ascii="Arial" w:hAnsi="Arial" w:cs="Arial"/>
          <w:color w:val="000000" w:themeColor="text1"/>
          <w:szCs w:val="22"/>
        </w:rPr>
        <w:t xml:space="preserve"> </w:t>
      </w:r>
      <w:r w:rsidR="00FC3091" w:rsidRPr="00FC3091">
        <w:rPr>
          <w:rFonts w:ascii="Arial" w:hAnsi="Arial" w:cs="Arial"/>
          <w:color w:val="000000" w:themeColor="text1"/>
          <w:szCs w:val="22"/>
        </w:rPr>
        <w:t>90</w:t>
      </w:r>
      <w:r w:rsidR="00A944B9">
        <w:rPr>
          <w:rFonts w:ascii="Arial" w:hAnsi="Arial" w:cs="Arial"/>
          <w:color w:val="000000" w:themeColor="text1"/>
          <w:szCs w:val="22"/>
        </w:rPr>
        <w:t xml:space="preserve"> Prozent hat Telenot die Kontrolle über </w:t>
      </w:r>
      <w:r w:rsidR="00FC3091" w:rsidRPr="00FC3091">
        <w:rPr>
          <w:rFonts w:ascii="Arial" w:hAnsi="Arial" w:cs="Arial"/>
          <w:color w:val="000000" w:themeColor="text1"/>
          <w:szCs w:val="22"/>
        </w:rPr>
        <w:t>alle Prozesse</w:t>
      </w:r>
      <w:r w:rsidR="00A944B9">
        <w:rPr>
          <w:rFonts w:ascii="Arial" w:hAnsi="Arial" w:cs="Arial"/>
          <w:color w:val="000000" w:themeColor="text1"/>
          <w:szCs w:val="22"/>
        </w:rPr>
        <w:t xml:space="preserve">. </w:t>
      </w:r>
      <w:r w:rsidR="00197786">
        <w:rPr>
          <w:rFonts w:ascii="Arial" w:hAnsi="Arial" w:cs="Arial"/>
          <w:color w:val="000000" w:themeColor="text1"/>
          <w:szCs w:val="22"/>
        </w:rPr>
        <w:t xml:space="preserve">Nur so könnten </w:t>
      </w:r>
      <w:r w:rsidR="00A944B9">
        <w:rPr>
          <w:rFonts w:ascii="Arial" w:hAnsi="Arial" w:cs="Arial"/>
          <w:color w:val="000000" w:themeColor="text1"/>
          <w:szCs w:val="22"/>
        </w:rPr>
        <w:t xml:space="preserve">bei der Entwicklung neuer </w:t>
      </w:r>
      <w:r w:rsidR="00FC3091" w:rsidRPr="00FC3091">
        <w:rPr>
          <w:rFonts w:ascii="Arial" w:hAnsi="Arial" w:cs="Arial"/>
          <w:color w:val="000000" w:themeColor="text1"/>
          <w:szCs w:val="22"/>
        </w:rPr>
        <w:t xml:space="preserve">Produkte die besonderen </w:t>
      </w:r>
      <w:r w:rsidR="00E9676B" w:rsidRPr="00FC3091">
        <w:rPr>
          <w:rFonts w:ascii="Arial" w:hAnsi="Arial" w:cs="Arial"/>
          <w:color w:val="000000" w:themeColor="text1"/>
          <w:szCs w:val="22"/>
        </w:rPr>
        <w:t>Zulassungskriterien</w:t>
      </w:r>
      <w:r w:rsidR="00FC3091" w:rsidRPr="00FC3091">
        <w:rPr>
          <w:rFonts w:ascii="Arial" w:hAnsi="Arial" w:cs="Arial"/>
          <w:color w:val="000000" w:themeColor="text1"/>
          <w:szCs w:val="22"/>
        </w:rPr>
        <w:t xml:space="preserve"> für Sicherheitsprodukte </w:t>
      </w:r>
      <w:r w:rsidR="00D54047">
        <w:rPr>
          <w:rFonts w:ascii="Arial" w:hAnsi="Arial" w:cs="Arial"/>
          <w:color w:val="000000" w:themeColor="text1"/>
          <w:szCs w:val="22"/>
        </w:rPr>
        <w:t xml:space="preserve">des </w:t>
      </w:r>
      <w:r w:rsidR="00FC3091" w:rsidRPr="00FC3091">
        <w:rPr>
          <w:rFonts w:ascii="Arial" w:hAnsi="Arial" w:cs="Arial"/>
          <w:color w:val="000000" w:themeColor="text1"/>
          <w:szCs w:val="22"/>
        </w:rPr>
        <w:t xml:space="preserve">VdS </w:t>
      </w:r>
      <w:r w:rsidR="00A944B9">
        <w:rPr>
          <w:rFonts w:ascii="Arial" w:hAnsi="Arial" w:cs="Arial"/>
          <w:color w:val="000000" w:themeColor="text1"/>
          <w:szCs w:val="22"/>
        </w:rPr>
        <w:t>stets im Mittelpunkt</w:t>
      </w:r>
      <w:r w:rsidR="00197786">
        <w:rPr>
          <w:rFonts w:ascii="Arial" w:hAnsi="Arial" w:cs="Arial"/>
          <w:color w:val="000000" w:themeColor="text1"/>
          <w:szCs w:val="22"/>
        </w:rPr>
        <w:t xml:space="preserve"> bleiben</w:t>
      </w:r>
      <w:r w:rsidR="00A944B9">
        <w:rPr>
          <w:rFonts w:ascii="Arial" w:hAnsi="Arial" w:cs="Arial"/>
          <w:color w:val="000000" w:themeColor="text1"/>
          <w:szCs w:val="22"/>
        </w:rPr>
        <w:t>.</w:t>
      </w:r>
      <w:r w:rsidR="00FC3091" w:rsidRPr="00FC3091">
        <w:rPr>
          <w:rFonts w:ascii="Arial" w:hAnsi="Arial" w:cs="Arial"/>
          <w:color w:val="000000" w:themeColor="text1"/>
          <w:szCs w:val="22"/>
        </w:rPr>
        <w:t xml:space="preserve"> </w:t>
      </w:r>
      <w:r w:rsidR="00197786">
        <w:rPr>
          <w:rFonts w:ascii="Arial" w:hAnsi="Arial" w:cs="Arial"/>
          <w:color w:val="000000" w:themeColor="text1"/>
          <w:szCs w:val="22"/>
        </w:rPr>
        <w:t xml:space="preserve">„Betrachtet man die gesamte Nutzungszeit einer </w:t>
      </w:r>
      <w:r w:rsidR="00197786" w:rsidRPr="00FC3091">
        <w:rPr>
          <w:rFonts w:ascii="Arial" w:hAnsi="Arial" w:cs="Arial"/>
          <w:color w:val="000000" w:themeColor="text1"/>
          <w:szCs w:val="22"/>
        </w:rPr>
        <w:t>Alarm- und Gefahrenmeldeanlage</w:t>
      </w:r>
      <w:r w:rsidR="00197786">
        <w:rPr>
          <w:rFonts w:ascii="Arial" w:hAnsi="Arial" w:cs="Arial"/>
          <w:color w:val="000000" w:themeColor="text1"/>
          <w:szCs w:val="22"/>
        </w:rPr>
        <w:t xml:space="preserve"> von Telenot, merkt man </w:t>
      </w:r>
      <w:r w:rsidR="00E9676B">
        <w:rPr>
          <w:rFonts w:ascii="Arial" w:hAnsi="Arial" w:cs="Arial"/>
          <w:color w:val="000000" w:themeColor="text1"/>
          <w:szCs w:val="22"/>
        </w:rPr>
        <w:t>schnell,</w:t>
      </w:r>
      <w:r w:rsidR="00197786">
        <w:rPr>
          <w:rFonts w:ascii="Arial" w:hAnsi="Arial" w:cs="Arial"/>
          <w:color w:val="000000" w:themeColor="text1"/>
          <w:szCs w:val="22"/>
        </w:rPr>
        <w:t xml:space="preserve"> dass sich unsere Systeme durch ein hervorragendes </w:t>
      </w:r>
      <w:r w:rsidR="00FC3091" w:rsidRPr="00FC3091">
        <w:rPr>
          <w:rFonts w:ascii="Arial" w:hAnsi="Arial" w:cs="Arial"/>
          <w:color w:val="000000" w:themeColor="text1"/>
          <w:szCs w:val="22"/>
        </w:rPr>
        <w:t>Preis-Leistungs</w:t>
      </w:r>
      <w:r w:rsidR="00D54047">
        <w:rPr>
          <w:rFonts w:ascii="Arial" w:hAnsi="Arial" w:cs="Arial"/>
          <w:color w:val="000000" w:themeColor="text1"/>
          <w:szCs w:val="22"/>
        </w:rPr>
        <w:t>-V</w:t>
      </w:r>
      <w:r w:rsidR="00FC3091" w:rsidRPr="00FC3091">
        <w:rPr>
          <w:rFonts w:ascii="Arial" w:hAnsi="Arial" w:cs="Arial"/>
          <w:color w:val="000000" w:themeColor="text1"/>
          <w:szCs w:val="22"/>
        </w:rPr>
        <w:t>erhältnis</w:t>
      </w:r>
      <w:r w:rsidR="00197786">
        <w:rPr>
          <w:rFonts w:ascii="Arial" w:hAnsi="Arial" w:cs="Arial"/>
          <w:color w:val="000000" w:themeColor="text1"/>
          <w:szCs w:val="22"/>
        </w:rPr>
        <w:t xml:space="preserve"> auszeichnen“, bilanziert Heinrich.</w:t>
      </w:r>
    </w:p>
    <w:p w14:paraId="188D0021" w14:textId="77777777" w:rsidR="00D54047" w:rsidRDefault="00D54047" w:rsidP="00891C2F">
      <w:pPr>
        <w:rPr>
          <w:rFonts w:ascii="Arial" w:hAnsi="Arial" w:cs="Arial"/>
          <w:color w:val="000000" w:themeColor="text1"/>
          <w:szCs w:val="22"/>
        </w:rPr>
      </w:pPr>
    </w:p>
    <w:p w14:paraId="3674E0F2" w14:textId="2C8D324F" w:rsidR="00FC3091" w:rsidRDefault="00197786" w:rsidP="00891C2F">
      <w:pPr>
        <w:rPr>
          <w:rFonts w:ascii="Arial" w:hAnsi="Arial" w:cs="Arial"/>
          <w:color w:val="000000" w:themeColor="text1"/>
          <w:szCs w:val="22"/>
        </w:rPr>
      </w:pPr>
      <w:r>
        <w:rPr>
          <w:rFonts w:ascii="Arial" w:hAnsi="Arial" w:cs="Arial"/>
          <w:color w:val="000000" w:themeColor="text1"/>
          <w:szCs w:val="22"/>
        </w:rPr>
        <w:t xml:space="preserve">Auch Branchenkenner </w:t>
      </w:r>
      <w:r w:rsidR="00D54047">
        <w:rPr>
          <w:rFonts w:ascii="Arial" w:hAnsi="Arial" w:cs="Arial"/>
          <w:color w:val="000000" w:themeColor="text1"/>
          <w:szCs w:val="22"/>
        </w:rPr>
        <w:t xml:space="preserve">wissen um die hohe </w:t>
      </w:r>
      <w:proofErr w:type="spellStart"/>
      <w:r w:rsidR="00D54047">
        <w:rPr>
          <w:rFonts w:ascii="Arial" w:hAnsi="Arial" w:cs="Arial"/>
          <w:color w:val="000000" w:themeColor="text1"/>
          <w:szCs w:val="22"/>
        </w:rPr>
        <w:t>Qualtität</w:t>
      </w:r>
      <w:proofErr w:type="spellEnd"/>
      <w:r w:rsidR="00D54047">
        <w:rPr>
          <w:rFonts w:ascii="Arial" w:hAnsi="Arial" w:cs="Arial"/>
          <w:color w:val="000000" w:themeColor="text1"/>
          <w:szCs w:val="22"/>
        </w:rPr>
        <w:t xml:space="preserve"> der </w:t>
      </w:r>
      <w:r w:rsidR="00E9676B">
        <w:rPr>
          <w:rFonts w:ascii="Arial" w:hAnsi="Arial" w:cs="Arial"/>
          <w:color w:val="000000" w:themeColor="text1"/>
          <w:szCs w:val="22"/>
        </w:rPr>
        <w:t>Sicherheitslösungen</w:t>
      </w:r>
      <w:r>
        <w:rPr>
          <w:rFonts w:ascii="Arial" w:hAnsi="Arial" w:cs="Arial"/>
          <w:color w:val="000000" w:themeColor="text1"/>
          <w:szCs w:val="22"/>
        </w:rPr>
        <w:t xml:space="preserve"> von Telenot. Beispielsweise zählt das Magazin Wirtschaftswoche das Unternehmen seit 2018 kontinuierlich zu den innovativsten Mittelständlern Deutschlands. Und die Alarmanlage compact easy wurde </w:t>
      </w:r>
      <w:r w:rsidR="004959EB">
        <w:rPr>
          <w:rFonts w:ascii="Arial" w:hAnsi="Arial" w:cs="Arial"/>
          <w:color w:val="000000" w:themeColor="text1"/>
          <w:szCs w:val="22"/>
        </w:rPr>
        <w:t xml:space="preserve">2015 von den Lesern des Fachmagazins Protector zur „Besten Alarmanlage Deutschlands“ gewählt. Ein Jahr darauf erhielt sie von den Lesern das Fachmagazins </w:t>
      </w:r>
      <w:r w:rsidR="004959EB" w:rsidRPr="004959EB">
        <w:rPr>
          <w:rFonts w:ascii="Arial" w:hAnsi="Arial" w:cs="Arial"/>
          <w:color w:val="000000" w:themeColor="text1"/>
          <w:szCs w:val="22"/>
        </w:rPr>
        <w:t>elektrobörse smarthouse</w:t>
      </w:r>
      <w:r w:rsidR="004959EB">
        <w:rPr>
          <w:rFonts w:ascii="Arial" w:hAnsi="Arial" w:cs="Arial"/>
          <w:color w:val="000000" w:themeColor="text1"/>
          <w:szCs w:val="22"/>
        </w:rPr>
        <w:t xml:space="preserve"> die Auszeichnung als „</w:t>
      </w:r>
      <w:r w:rsidR="004959EB" w:rsidRPr="004959EB">
        <w:rPr>
          <w:rFonts w:ascii="Arial" w:hAnsi="Arial" w:cs="Arial"/>
          <w:color w:val="000000" w:themeColor="text1"/>
          <w:szCs w:val="22"/>
        </w:rPr>
        <w:t>Smart-Home-Produkt des Jahres 2016</w:t>
      </w:r>
      <w:r w:rsidR="004959EB">
        <w:rPr>
          <w:rFonts w:ascii="Arial" w:hAnsi="Arial" w:cs="Arial"/>
          <w:color w:val="000000" w:themeColor="text1"/>
          <w:szCs w:val="22"/>
        </w:rPr>
        <w:t>“.</w:t>
      </w:r>
    </w:p>
    <w:p w14:paraId="3FCFBAB2" w14:textId="77777777" w:rsidR="00D54047" w:rsidRDefault="00D54047" w:rsidP="00891C2F">
      <w:pPr>
        <w:rPr>
          <w:rFonts w:ascii="Arial" w:hAnsi="Arial" w:cs="Arial"/>
          <w:color w:val="000000" w:themeColor="text1"/>
          <w:szCs w:val="22"/>
        </w:rPr>
      </w:pPr>
    </w:p>
    <w:p w14:paraId="75CABB8F" w14:textId="2B753704" w:rsidR="00AC597C" w:rsidRPr="00AC597C" w:rsidRDefault="004959EB" w:rsidP="00AC597C">
      <w:pPr>
        <w:rPr>
          <w:rFonts w:ascii="Arial" w:hAnsi="Arial" w:cs="Arial"/>
          <w:color w:val="000000" w:themeColor="text1"/>
          <w:szCs w:val="22"/>
        </w:rPr>
      </w:pPr>
      <w:r>
        <w:rPr>
          <w:rFonts w:ascii="Arial" w:hAnsi="Arial" w:cs="Arial"/>
          <w:color w:val="000000" w:themeColor="text1"/>
          <w:szCs w:val="22"/>
        </w:rPr>
        <w:t xml:space="preserve">„Das </w:t>
      </w:r>
      <w:r w:rsidRPr="004959EB">
        <w:rPr>
          <w:rFonts w:ascii="Arial" w:hAnsi="Arial" w:cs="Arial"/>
          <w:color w:val="000000" w:themeColor="text1"/>
          <w:szCs w:val="22"/>
        </w:rPr>
        <w:t xml:space="preserve">Siegel </w:t>
      </w:r>
      <w:r>
        <w:rPr>
          <w:rFonts w:ascii="Arial" w:hAnsi="Arial" w:cs="Arial"/>
          <w:color w:val="000000" w:themeColor="text1"/>
          <w:szCs w:val="22"/>
        </w:rPr>
        <w:t>‚</w:t>
      </w:r>
      <w:r w:rsidRPr="004959EB">
        <w:rPr>
          <w:rFonts w:ascii="Arial" w:hAnsi="Arial" w:cs="Arial"/>
          <w:color w:val="000000" w:themeColor="text1"/>
          <w:szCs w:val="22"/>
        </w:rPr>
        <w:t>Deutschlands Beste Sicherungs- und Warngeräte</w:t>
      </w:r>
      <w:r>
        <w:rPr>
          <w:rFonts w:ascii="Arial" w:hAnsi="Arial" w:cs="Arial"/>
          <w:color w:val="000000" w:themeColor="text1"/>
          <w:szCs w:val="22"/>
        </w:rPr>
        <w:t>‘</w:t>
      </w:r>
      <w:r w:rsidR="00D54047">
        <w:rPr>
          <w:rFonts w:ascii="Arial" w:hAnsi="Arial" w:cs="Arial"/>
          <w:color w:val="000000" w:themeColor="text1"/>
          <w:szCs w:val="22"/>
        </w:rPr>
        <w:t xml:space="preserve"> </w:t>
      </w:r>
      <w:r>
        <w:rPr>
          <w:rFonts w:ascii="Arial" w:hAnsi="Arial" w:cs="Arial"/>
          <w:color w:val="000000" w:themeColor="text1"/>
          <w:szCs w:val="22"/>
        </w:rPr>
        <w:t xml:space="preserve">bestätigt unseren Kurs, an jedem Punkt der Kette auf höchste Qualität zu setzen. Und das gilt nicht nur für die Produkte. Auch die Mitarbeiter der mehr als 500 </w:t>
      </w:r>
      <w:r w:rsidR="00E9676B">
        <w:rPr>
          <w:rFonts w:ascii="Arial" w:hAnsi="Arial" w:cs="Arial"/>
          <w:color w:val="000000" w:themeColor="text1"/>
          <w:szCs w:val="22"/>
        </w:rPr>
        <w:t>Autorisierten</w:t>
      </w:r>
      <w:r>
        <w:rPr>
          <w:rFonts w:ascii="Arial" w:hAnsi="Arial" w:cs="Arial"/>
          <w:color w:val="000000" w:themeColor="text1"/>
          <w:szCs w:val="22"/>
        </w:rPr>
        <w:t xml:space="preserve"> Telenot-Stützpunkten machen keine Kompromisse, wenn es darum geht, Sicherheit und Schutz von Menschen und Sachwerten langfristig zu </w:t>
      </w:r>
      <w:r w:rsidR="00E9676B">
        <w:rPr>
          <w:rFonts w:ascii="Arial" w:hAnsi="Arial" w:cs="Arial"/>
          <w:color w:val="000000" w:themeColor="text1"/>
          <w:szCs w:val="22"/>
        </w:rPr>
        <w:t>gewährleisten</w:t>
      </w:r>
      <w:r>
        <w:rPr>
          <w:rFonts w:ascii="Arial" w:hAnsi="Arial" w:cs="Arial"/>
          <w:color w:val="000000" w:themeColor="text1"/>
          <w:szCs w:val="22"/>
        </w:rPr>
        <w:t>“, so Heinrich.</w:t>
      </w:r>
      <w:r w:rsidR="00AC597C">
        <w:rPr>
          <w:rFonts w:ascii="Arial" w:hAnsi="Arial" w:cs="Arial"/>
          <w:color w:val="000000" w:themeColor="text1"/>
          <w:szCs w:val="22"/>
        </w:rPr>
        <w:t xml:space="preserve"> </w:t>
      </w:r>
      <w:r w:rsidR="00AC597C" w:rsidRPr="00AC597C">
        <w:rPr>
          <w:rFonts w:ascii="Arial" w:hAnsi="Arial" w:cs="Arial"/>
          <w:iCs/>
          <w:color w:val="000000"/>
          <w:szCs w:val="22"/>
        </w:rPr>
        <w:t>Zusammenfassend steh</w:t>
      </w:r>
      <w:r w:rsidR="00AC597C">
        <w:rPr>
          <w:rFonts w:ascii="Arial" w:hAnsi="Arial" w:cs="Arial"/>
          <w:iCs/>
          <w:color w:val="000000"/>
          <w:szCs w:val="22"/>
        </w:rPr>
        <w:t xml:space="preserve">e </w:t>
      </w:r>
      <w:proofErr w:type="spellStart"/>
      <w:r w:rsidR="00AC597C">
        <w:rPr>
          <w:rFonts w:ascii="Arial" w:hAnsi="Arial" w:cs="Arial"/>
          <w:iCs/>
          <w:color w:val="000000"/>
          <w:szCs w:val="22"/>
        </w:rPr>
        <w:t>Telenot</w:t>
      </w:r>
      <w:proofErr w:type="spellEnd"/>
      <w:r w:rsidR="00AC597C" w:rsidRPr="00AC597C">
        <w:rPr>
          <w:rFonts w:ascii="Arial" w:hAnsi="Arial" w:cs="Arial"/>
          <w:iCs/>
          <w:color w:val="000000"/>
          <w:szCs w:val="22"/>
        </w:rPr>
        <w:t xml:space="preserve"> für beste Sicherheitslösungen und Qualität </w:t>
      </w:r>
      <w:r w:rsidR="00AC597C">
        <w:rPr>
          <w:rFonts w:ascii="Arial" w:hAnsi="Arial" w:cs="Arial"/>
          <w:iCs/>
          <w:color w:val="000000"/>
          <w:szCs w:val="22"/>
        </w:rPr>
        <w:t xml:space="preserve">– angefangen </w:t>
      </w:r>
      <w:r w:rsidR="00AC597C" w:rsidRPr="00AC597C">
        <w:rPr>
          <w:rFonts w:ascii="Arial" w:hAnsi="Arial" w:cs="Arial"/>
          <w:iCs/>
          <w:color w:val="000000"/>
          <w:szCs w:val="22"/>
        </w:rPr>
        <w:t xml:space="preserve">von den Einzelprodukten über die anerkannten Systeme bis hin zu Planung, Montage, Inbetriebnahme und Service. </w:t>
      </w:r>
    </w:p>
    <w:p w14:paraId="6A2588CD" w14:textId="57D04138" w:rsidR="00E9676B" w:rsidRDefault="00E9676B">
      <w:pPr>
        <w:overflowPunct/>
        <w:autoSpaceDE/>
        <w:autoSpaceDN/>
        <w:adjustRightInd/>
        <w:spacing w:line="240" w:lineRule="auto"/>
        <w:textAlignment w:val="auto"/>
        <w:rPr>
          <w:rFonts w:ascii="Arial" w:hAnsi="Arial" w:cs="Arial"/>
          <w:color w:val="000000" w:themeColor="text1"/>
          <w:szCs w:val="22"/>
        </w:rPr>
      </w:pPr>
      <w:r>
        <w:rPr>
          <w:rFonts w:ascii="Arial" w:hAnsi="Arial" w:cs="Arial"/>
          <w:color w:val="000000" w:themeColor="text1"/>
          <w:szCs w:val="22"/>
        </w:rPr>
        <w:br w:type="page"/>
      </w:r>
    </w:p>
    <w:p w14:paraId="5E4D8906" w14:textId="77777777" w:rsidR="00891C2F" w:rsidRDefault="00891C2F" w:rsidP="00891C2F">
      <w:pPr>
        <w:rPr>
          <w:rFonts w:ascii="Arial" w:hAnsi="Arial" w:cs="Arial"/>
          <w:color w:val="000000" w:themeColor="text1"/>
          <w:szCs w:val="22"/>
        </w:rPr>
      </w:pPr>
    </w:p>
    <w:p w14:paraId="3A4C7CAA" w14:textId="77777777" w:rsidR="00891C2F" w:rsidRPr="00730DB3" w:rsidRDefault="00891C2F" w:rsidP="00891C2F">
      <w:pPr>
        <w:rPr>
          <w:rFonts w:ascii="Arial" w:hAnsi="Arial" w:cs="Arial"/>
          <w:szCs w:val="22"/>
        </w:rPr>
      </w:pPr>
      <w:r>
        <w:rPr>
          <w:rFonts w:ascii="Arial" w:hAnsi="Arial" w:cs="Arial"/>
          <w:noProof/>
          <w:szCs w:val="22"/>
        </w:rPr>
        <w:drawing>
          <wp:inline distT="0" distB="0" distL="0" distR="0" wp14:anchorId="29D6CAC0" wp14:editId="08F25668">
            <wp:extent cx="1411069" cy="1831429"/>
            <wp:effectExtent l="12700" t="12700" r="11430" b="1016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LENOT-Schulungsprogramm-2021.jpg"/>
                    <pic:cNvPicPr/>
                  </pic:nvPicPr>
                  <pic:blipFill>
                    <a:blip r:embed="rId8"/>
                    <a:stretch>
                      <a:fillRect/>
                    </a:stretch>
                  </pic:blipFill>
                  <pic:spPr>
                    <a:xfrm>
                      <a:off x="0" y="0"/>
                      <a:ext cx="1411069" cy="1831429"/>
                    </a:xfrm>
                    <a:prstGeom prst="rect">
                      <a:avLst/>
                    </a:prstGeom>
                    <a:ln w="3175">
                      <a:solidFill>
                        <a:schemeClr val="tx1"/>
                      </a:solidFill>
                    </a:ln>
                  </pic:spPr>
                </pic:pic>
              </a:graphicData>
            </a:graphic>
          </wp:inline>
        </w:drawing>
      </w:r>
      <w:r w:rsidRPr="00730DB3">
        <w:rPr>
          <w:rFonts w:ascii="Arial" w:hAnsi="Arial" w:cs="Arial"/>
          <w:szCs w:val="22"/>
        </w:rPr>
        <w:t xml:space="preserve"> </w:t>
      </w:r>
    </w:p>
    <w:p w14:paraId="66522C69" w14:textId="2497D69D" w:rsidR="00891C2F" w:rsidRPr="00EE4691" w:rsidRDefault="00891C2F" w:rsidP="00891C2F">
      <w:pPr>
        <w:rPr>
          <w:rFonts w:ascii="Arial" w:hAnsi="Arial" w:cs="Arial"/>
          <w:b/>
          <w:szCs w:val="22"/>
        </w:rPr>
      </w:pPr>
      <w:r w:rsidRPr="00EE4691">
        <w:rPr>
          <w:rFonts w:ascii="Arial" w:hAnsi="Arial" w:cs="Arial"/>
          <w:b/>
          <w:szCs w:val="22"/>
        </w:rPr>
        <w:t>Bildtext:</w:t>
      </w:r>
    </w:p>
    <w:p w14:paraId="67C54141" w14:textId="5DC5818D" w:rsidR="00891C2F" w:rsidRPr="00D23DCB" w:rsidRDefault="00100040" w:rsidP="00D23DCB">
      <w:pPr>
        <w:rPr>
          <w:rFonts w:ascii="Arial" w:hAnsi="Arial" w:cs="Arial"/>
          <w:szCs w:val="22"/>
        </w:rPr>
      </w:pPr>
      <w:r w:rsidRPr="00100040">
        <w:rPr>
          <w:rFonts w:ascii="Arial" w:hAnsi="Arial" w:cs="Arial"/>
          <w:szCs w:val="22"/>
        </w:rPr>
        <w:t xml:space="preserve">Erneute Bestleistung: Im Rahmen </w:t>
      </w:r>
      <w:r w:rsidR="00D54047">
        <w:rPr>
          <w:rFonts w:ascii="Arial" w:hAnsi="Arial" w:cs="Arial"/>
          <w:szCs w:val="22"/>
        </w:rPr>
        <w:t xml:space="preserve">einer </w:t>
      </w:r>
      <w:r w:rsidRPr="00100040">
        <w:rPr>
          <w:rFonts w:ascii="Arial" w:hAnsi="Arial" w:cs="Arial"/>
          <w:szCs w:val="22"/>
        </w:rPr>
        <w:t>von Focus und Focus Money in Auftrag gegebenen Studie wurde Telenot als Marke mit „Deutschlands Besten Sicherungs- und Warngeräten“ ermittelt.</w:t>
      </w:r>
    </w:p>
    <w:p w14:paraId="3A9A4634" w14:textId="5BC0DB17" w:rsidR="00F51E6B" w:rsidRDefault="00F51E6B" w:rsidP="00891C2F">
      <w:pPr>
        <w:rPr>
          <w:rFonts w:ascii="Arial" w:hAnsi="Arial" w:cs="Arial"/>
          <w:szCs w:val="22"/>
          <w:lang w:val="en-US"/>
        </w:rPr>
      </w:pPr>
      <w:r w:rsidRPr="00AC597C">
        <w:rPr>
          <w:rFonts w:ascii="Arial" w:hAnsi="Arial" w:cs="Arial"/>
          <w:szCs w:val="22"/>
          <w:lang w:val="en-US"/>
        </w:rPr>
        <w:t>(</w:t>
      </w:r>
      <w:r w:rsidRPr="00AC597C">
        <w:rPr>
          <w:rFonts w:ascii="Arial" w:hAnsi="Arial" w:cs="Arial"/>
          <w:b/>
          <w:szCs w:val="22"/>
          <w:lang w:val="en-US"/>
        </w:rPr>
        <w:t>Quelle:</w:t>
      </w:r>
      <w:r w:rsidRPr="00AC597C">
        <w:rPr>
          <w:rFonts w:ascii="Arial" w:hAnsi="Arial" w:cs="Arial"/>
          <w:szCs w:val="22"/>
          <w:lang w:val="en-US"/>
        </w:rPr>
        <w:t xml:space="preserve"> </w:t>
      </w:r>
      <w:proofErr w:type="spellStart"/>
      <w:r w:rsidRPr="00AC597C">
        <w:rPr>
          <w:rFonts w:ascii="Arial" w:hAnsi="Arial" w:cs="Arial"/>
          <w:szCs w:val="22"/>
          <w:lang w:val="en-US"/>
        </w:rPr>
        <w:t>Telenot</w:t>
      </w:r>
      <w:proofErr w:type="spellEnd"/>
      <w:r w:rsidRPr="00AC597C">
        <w:rPr>
          <w:rFonts w:ascii="Arial" w:hAnsi="Arial" w:cs="Arial"/>
          <w:szCs w:val="22"/>
          <w:lang w:val="en-US"/>
        </w:rPr>
        <w:t xml:space="preserve"> Electronic GmbH)</w:t>
      </w:r>
    </w:p>
    <w:p w14:paraId="10A1E696" w14:textId="77777777" w:rsidR="00AC597C" w:rsidRPr="00AC597C" w:rsidRDefault="00AC597C" w:rsidP="00891C2F">
      <w:pPr>
        <w:rPr>
          <w:rFonts w:ascii="Arial" w:hAnsi="Arial" w:cs="Arial"/>
          <w:szCs w:val="22"/>
          <w:lang w:val="en-US"/>
        </w:rPr>
      </w:pPr>
    </w:p>
    <w:p w14:paraId="315398C5" w14:textId="7F5E44B8" w:rsidR="00F51E6B" w:rsidRPr="00AC597C" w:rsidRDefault="00AC597C" w:rsidP="009475C0">
      <w:pPr>
        <w:rPr>
          <w:rFonts w:ascii="Arial" w:hAnsi="Arial" w:cs="Arial"/>
          <w:szCs w:val="22"/>
          <w:lang w:val="en-US"/>
        </w:rPr>
      </w:pPr>
      <w:r>
        <w:rPr>
          <w:rFonts w:ascii="Arial" w:hAnsi="Arial" w:cs="Arial"/>
          <w:noProof/>
          <w:szCs w:val="22"/>
          <w:lang w:val="en-US"/>
        </w:rPr>
        <w:drawing>
          <wp:inline distT="0" distB="0" distL="0" distR="0" wp14:anchorId="5E7F31D7" wp14:editId="045C15E6">
            <wp:extent cx="2113280" cy="2068268"/>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1-08-09 um 11.59.27.png"/>
                    <pic:cNvPicPr/>
                  </pic:nvPicPr>
                  <pic:blipFill>
                    <a:blip r:embed="rId9"/>
                    <a:stretch>
                      <a:fillRect/>
                    </a:stretch>
                  </pic:blipFill>
                  <pic:spPr>
                    <a:xfrm>
                      <a:off x="0" y="0"/>
                      <a:ext cx="2127738" cy="2082418"/>
                    </a:xfrm>
                    <a:prstGeom prst="rect">
                      <a:avLst/>
                    </a:prstGeom>
                  </pic:spPr>
                </pic:pic>
              </a:graphicData>
            </a:graphic>
          </wp:inline>
        </w:drawing>
      </w:r>
    </w:p>
    <w:p w14:paraId="01181314" w14:textId="36A05A9C" w:rsidR="00100040" w:rsidRPr="00F205FB" w:rsidRDefault="00100040" w:rsidP="00100040">
      <w:pPr>
        <w:rPr>
          <w:rFonts w:ascii="Arial" w:hAnsi="Arial" w:cs="Arial"/>
          <w:szCs w:val="22"/>
        </w:rPr>
      </w:pPr>
      <w:r w:rsidRPr="00F205FB">
        <w:rPr>
          <w:rFonts w:ascii="Arial" w:hAnsi="Arial" w:cs="Arial"/>
          <w:szCs w:val="22"/>
        </w:rPr>
        <w:t xml:space="preserve"> </w:t>
      </w:r>
    </w:p>
    <w:p w14:paraId="13A08DD5" w14:textId="77777777" w:rsidR="00100040" w:rsidRPr="00F205FB" w:rsidRDefault="00100040" w:rsidP="00100040">
      <w:pPr>
        <w:rPr>
          <w:rFonts w:ascii="Arial" w:hAnsi="Arial" w:cs="Arial"/>
          <w:b/>
          <w:szCs w:val="22"/>
        </w:rPr>
      </w:pPr>
      <w:r w:rsidRPr="00F205FB">
        <w:rPr>
          <w:rFonts w:ascii="Arial" w:hAnsi="Arial" w:cs="Arial"/>
          <w:b/>
          <w:szCs w:val="22"/>
        </w:rPr>
        <w:t>Bildtext:</w:t>
      </w:r>
    </w:p>
    <w:p w14:paraId="116DD443" w14:textId="7A3921D5" w:rsidR="00100040" w:rsidRPr="00D23DCB" w:rsidRDefault="00C317C3" w:rsidP="00100040">
      <w:pPr>
        <w:rPr>
          <w:rFonts w:ascii="Arial" w:hAnsi="Arial" w:cs="Arial"/>
          <w:szCs w:val="22"/>
        </w:rPr>
      </w:pPr>
      <w:r>
        <w:rPr>
          <w:rFonts w:ascii="Arial" w:hAnsi="Arial" w:cs="Arial"/>
          <w:szCs w:val="22"/>
        </w:rPr>
        <w:t xml:space="preserve">Für </w:t>
      </w:r>
      <w:r w:rsidRPr="00C317C3">
        <w:rPr>
          <w:rFonts w:ascii="Arial" w:hAnsi="Arial" w:cs="Arial"/>
          <w:szCs w:val="22"/>
        </w:rPr>
        <w:t>Dirk Heinrich, Leiter Qualitätsmanagement bei Telenot</w:t>
      </w:r>
      <w:r>
        <w:rPr>
          <w:rFonts w:ascii="Arial" w:hAnsi="Arial" w:cs="Arial"/>
          <w:szCs w:val="22"/>
        </w:rPr>
        <w:t>, kommt die Auszeichnung nicht überraschend: „Wir setzen seit jeher an jedem Punkt der Kette kompromisslos auf höchste Qualität.“</w:t>
      </w:r>
    </w:p>
    <w:p w14:paraId="3D74CFF1" w14:textId="77777777" w:rsidR="00100040" w:rsidRPr="00D23DCB" w:rsidRDefault="00100040" w:rsidP="00100040">
      <w:pPr>
        <w:rPr>
          <w:rFonts w:ascii="Arial" w:hAnsi="Arial" w:cs="Arial"/>
          <w:szCs w:val="22"/>
        </w:rPr>
      </w:pPr>
      <w:r w:rsidRPr="00D23DCB">
        <w:rPr>
          <w:rFonts w:ascii="Arial" w:hAnsi="Arial" w:cs="Arial"/>
          <w:szCs w:val="22"/>
        </w:rPr>
        <w:t>(</w:t>
      </w:r>
      <w:r w:rsidRPr="00D23DCB">
        <w:rPr>
          <w:rFonts w:ascii="Arial" w:hAnsi="Arial" w:cs="Arial"/>
          <w:b/>
          <w:szCs w:val="22"/>
        </w:rPr>
        <w:t>Quelle:</w:t>
      </w:r>
      <w:r w:rsidRPr="00D23DCB">
        <w:rPr>
          <w:rFonts w:ascii="Arial" w:hAnsi="Arial" w:cs="Arial"/>
          <w:szCs w:val="22"/>
        </w:rPr>
        <w:t xml:space="preserve"> Telenot Electronic GmbH)</w:t>
      </w:r>
    </w:p>
    <w:p w14:paraId="6C5827F1" w14:textId="77777777" w:rsidR="008B3CA3" w:rsidRPr="00D23DCB" w:rsidRDefault="008B3CA3" w:rsidP="009475C0">
      <w:pPr>
        <w:rPr>
          <w:rFonts w:ascii="Arial" w:hAnsi="Arial" w:cs="Arial"/>
          <w:szCs w:val="22"/>
        </w:rPr>
      </w:pPr>
    </w:p>
    <w:p w14:paraId="4A7BF3C9" w14:textId="77777777" w:rsidR="0098432D" w:rsidRPr="00D23DCB" w:rsidRDefault="0098432D">
      <w:pPr>
        <w:overflowPunct/>
        <w:autoSpaceDE/>
        <w:autoSpaceDN/>
        <w:adjustRightInd/>
        <w:spacing w:line="240" w:lineRule="auto"/>
        <w:textAlignment w:val="auto"/>
        <w:rPr>
          <w:rFonts w:ascii="Arial" w:hAnsi="Arial" w:cs="Arial"/>
          <w:i/>
          <w:iCs/>
          <w:szCs w:val="22"/>
        </w:rPr>
      </w:pPr>
      <w:r w:rsidRPr="00D23DCB">
        <w:rPr>
          <w:rFonts w:ascii="Arial" w:hAnsi="Arial" w:cs="Arial"/>
          <w:i/>
          <w:iCs/>
          <w:szCs w:val="22"/>
        </w:rPr>
        <w:br w:type="page"/>
      </w:r>
    </w:p>
    <w:p w14:paraId="5BC0591B" w14:textId="5FCCAFAA" w:rsidR="009208C2" w:rsidRDefault="009208C2" w:rsidP="009208C2">
      <w:pPr>
        <w:rPr>
          <w:rFonts w:ascii="Arial" w:hAnsi="Arial" w:cs="Arial"/>
          <w:i/>
          <w:iCs/>
          <w:szCs w:val="22"/>
        </w:rPr>
      </w:pPr>
      <w:r>
        <w:rPr>
          <w:rFonts w:ascii="Arial" w:hAnsi="Arial" w:cs="Arial"/>
          <w:i/>
          <w:iCs/>
          <w:szCs w:val="22"/>
        </w:rPr>
        <w:lastRenderedPageBreak/>
        <w:t>Über Telenot:</w:t>
      </w:r>
    </w:p>
    <w:p w14:paraId="7D27547F" w14:textId="77777777" w:rsidR="009208C2" w:rsidRDefault="009208C2" w:rsidP="009208C2">
      <w:pPr>
        <w:rPr>
          <w:rFonts w:ascii="Arial" w:hAnsi="Arial" w:cs="Arial"/>
          <w:i/>
          <w:iCs/>
          <w:szCs w:val="22"/>
        </w:rPr>
      </w:pPr>
    </w:p>
    <w:p w14:paraId="4E276A92" w14:textId="77777777" w:rsidR="00AC597C" w:rsidRDefault="00AC597C" w:rsidP="00AC597C">
      <w:pPr>
        <w:overflowPunct/>
        <w:autoSpaceDE/>
        <w:autoSpaceDN/>
        <w:adjustRightInd/>
        <w:textAlignment w:val="auto"/>
        <w:rPr>
          <w:rFonts w:ascii="Arial" w:hAnsi="Arial" w:cs="Arial"/>
          <w:bCs/>
          <w:i/>
          <w:iCs/>
        </w:rPr>
      </w:pPr>
      <w:proofErr w:type="spellStart"/>
      <w:r>
        <w:rPr>
          <w:rFonts w:ascii="Arial" w:hAnsi="Arial" w:cs="Arial"/>
          <w:i/>
          <w:iCs/>
          <w:color w:val="000000"/>
        </w:rPr>
        <w:t>Telenot</w:t>
      </w:r>
      <w:proofErr w:type="spellEnd"/>
      <w:r>
        <w:rPr>
          <w:rFonts w:ascii="Arial" w:hAnsi="Arial" w:cs="Arial"/>
          <w:i/>
          <w:iCs/>
          <w:color w:val="000000"/>
        </w:rPr>
        <w:t xml:space="preserve"> ist ein führender deutscher Hersteller von elektronischer Sicherheitstechnik und Alarmanlagen mit Hauptsitz in Aalen, Süddeutschland. Die Produkte verfügen über Einzel- und Systemanerkennung der </w:t>
      </w:r>
      <w:proofErr w:type="spellStart"/>
      <w:r>
        <w:rPr>
          <w:rFonts w:ascii="Arial" w:hAnsi="Arial" w:cs="Arial"/>
          <w:i/>
          <w:iCs/>
          <w:color w:val="000000"/>
        </w:rPr>
        <w:t>VdS</w:t>
      </w:r>
      <w:proofErr w:type="spellEnd"/>
      <w:r>
        <w:rPr>
          <w:rFonts w:ascii="Arial" w:hAnsi="Arial" w:cs="Arial"/>
          <w:i/>
          <w:iCs/>
          <w:color w:val="000000"/>
        </w:rPr>
        <w:t xml:space="preserve"> Schadenverhütung, des VSÖ Verbandes der Sicherheitsunternehmen Österreich und des SES Verbandes Schweizer Errichter von Sicherheitsanlagen. </w:t>
      </w:r>
      <w:proofErr w:type="spellStart"/>
      <w:r>
        <w:rPr>
          <w:rFonts w:ascii="Arial" w:hAnsi="Arial" w:cs="Arial"/>
          <w:i/>
          <w:iCs/>
          <w:color w:val="000000"/>
        </w:rPr>
        <w:t>VdS</w:t>
      </w:r>
      <w:proofErr w:type="spellEnd"/>
      <w:r>
        <w:rPr>
          <w:rFonts w:ascii="Arial" w:hAnsi="Arial" w:cs="Arial"/>
          <w:i/>
          <w:iCs/>
          <w:color w:val="000000"/>
        </w:rPr>
        <w:t>,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 xml:space="preserve">Damit garantiert </w:t>
      </w:r>
      <w:proofErr w:type="spellStart"/>
      <w:r w:rsidRPr="00AC597C">
        <w:rPr>
          <w:rFonts w:ascii="Arial" w:hAnsi="Arial" w:cs="Arial"/>
          <w:bCs/>
          <w:i/>
          <w:iCs/>
        </w:rPr>
        <w:t>Telenot</w:t>
      </w:r>
      <w:proofErr w:type="spellEnd"/>
      <w:r w:rsidRPr="00AC597C">
        <w:rPr>
          <w:rFonts w:ascii="Arial" w:hAnsi="Arial" w:cs="Arial"/>
          <w:bCs/>
          <w:i/>
          <w:iCs/>
        </w:rPr>
        <w:t xml:space="preserve"> verbriefte Sicherheit in Deutschland, Österreich, der Schweiz und zahlreichen weiteren europäischen Ländern.</w:t>
      </w:r>
      <w:r w:rsidRPr="00AC597C">
        <w:rPr>
          <w:rStyle w:val="apple-converted-space"/>
          <w:rFonts w:ascii="Arial" w:hAnsi="Arial" w:cs="Arial"/>
          <w:i/>
          <w:iCs/>
        </w:rPr>
        <w:t> </w:t>
      </w:r>
      <w:r w:rsidRPr="00AC597C">
        <w:rPr>
          <w:rFonts w:ascii="Arial" w:hAnsi="Arial" w:cs="Arial"/>
          <w:bCs/>
          <w:i/>
          <w:iCs/>
        </w:rPr>
        <w:t xml:space="preserve">Mehr als 500 zertifizierte Fachbetriebe – die Autorisierten Telenot-Stützpunkte – bilden das größte Netzwerk für Sicherheit mit Brief und Siegel. Mit über 4.800 Technikern und Servicefachkräften stellen sie die Planung, Montage, Inbetriebnahme und den Service rund um zuverlässige und anerkannte Telenot-Alarmanlagen vor Ort sicher. Sicherheitslösungen von </w:t>
      </w:r>
      <w:proofErr w:type="spellStart"/>
      <w:r w:rsidRPr="00AC597C">
        <w:rPr>
          <w:rFonts w:ascii="Arial" w:hAnsi="Arial" w:cs="Arial"/>
          <w:bCs/>
          <w:i/>
          <w:iCs/>
        </w:rPr>
        <w:t>Telenot</w:t>
      </w:r>
      <w:proofErr w:type="spellEnd"/>
      <w:r w:rsidRPr="00AC597C">
        <w:rPr>
          <w:rFonts w:ascii="Arial" w:hAnsi="Arial" w:cs="Arial"/>
          <w:bCs/>
          <w:i/>
          <w:iCs/>
        </w:rPr>
        <w:t xml:space="preserve"> finden sich in Privathaushalten, kleinen und mittleren Unternehmen, im Einzelhandel, der Industrie und der öffentlichen Hand.</w:t>
      </w:r>
    </w:p>
    <w:p w14:paraId="2B6B9B09" w14:textId="3866B8E7" w:rsidR="00AC597C" w:rsidRPr="00AC597C" w:rsidRDefault="00362BDB" w:rsidP="00AC597C">
      <w:pPr>
        <w:overflowPunct/>
        <w:autoSpaceDE/>
        <w:autoSpaceDN/>
        <w:adjustRightInd/>
        <w:textAlignment w:val="auto"/>
        <w:rPr>
          <w:rFonts w:ascii="Times New Roman" w:hAnsi="Times New Roman"/>
          <w:sz w:val="24"/>
        </w:rPr>
      </w:pPr>
      <w:hyperlink r:id="rId10" w:history="1">
        <w:r w:rsidR="00AC597C" w:rsidRPr="00A21EE7">
          <w:rPr>
            <w:rStyle w:val="Hyperlink"/>
            <w:rFonts w:ascii="Arial" w:hAnsi="Arial" w:cs="Arial"/>
            <w:bCs/>
          </w:rPr>
          <w:t>www.telenot.de</w:t>
        </w:r>
      </w:hyperlink>
    </w:p>
    <w:p w14:paraId="7269409A" w14:textId="4AE05413" w:rsidR="00AC597C" w:rsidRPr="00AC597C" w:rsidRDefault="00AC597C" w:rsidP="00AC597C">
      <w:pPr>
        <w:rPr>
          <w:rFonts w:ascii="Arial" w:hAnsi="Arial" w:cs="Arial"/>
          <w:szCs w:val="22"/>
        </w:rPr>
      </w:pPr>
    </w:p>
    <w:p w14:paraId="1B0627C2" w14:textId="5630028F" w:rsidR="00AC597C" w:rsidRDefault="00AC597C" w:rsidP="003073BC">
      <w:pPr>
        <w:rPr>
          <w:rFonts w:ascii="Arial" w:hAnsi="Arial" w:cs="Arial"/>
          <w:b/>
          <w:szCs w:val="22"/>
        </w:rPr>
      </w:pPr>
    </w:p>
    <w:p w14:paraId="0ADF13ED" w14:textId="2B0C14C2" w:rsidR="00AC597C" w:rsidRDefault="00AC597C" w:rsidP="003073BC">
      <w:pPr>
        <w:rPr>
          <w:rFonts w:ascii="Arial" w:hAnsi="Arial" w:cs="Arial"/>
          <w:b/>
          <w:szCs w:val="22"/>
        </w:rPr>
      </w:pPr>
    </w:p>
    <w:p w14:paraId="09853005" w14:textId="558FE59D" w:rsidR="00AC597C" w:rsidRDefault="00AC597C" w:rsidP="003073BC">
      <w:pPr>
        <w:rPr>
          <w:rFonts w:ascii="Arial" w:hAnsi="Arial" w:cs="Arial"/>
          <w:b/>
          <w:szCs w:val="22"/>
        </w:rPr>
      </w:pPr>
    </w:p>
    <w:p w14:paraId="0C68A1EA" w14:textId="77777777" w:rsidR="00AC597C" w:rsidRPr="00AF6ABC" w:rsidRDefault="00AC597C" w:rsidP="003073BC">
      <w:pPr>
        <w:rPr>
          <w:rFonts w:ascii="Arial" w:hAnsi="Arial" w:cs="Arial"/>
          <w:b/>
          <w:szCs w:val="22"/>
        </w:rPr>
      </w:pPr>
    </w:p>
    <w:p w14:paraId="0A5BB43D" w14:textId="77777777"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sectPr w:rsidR="00A557A1" w:rsidRPr="00034125"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72D9D" w14:textId="77777777" w:rsidR="00362BDB" w:rsidRDefault="00362BDB">
      <w:r>
        <w:separator/>
      </w:r>
    </w:p>
  </w:endnote>
  <w:endnote w:type="continuationSeparator" w:id="0">
    <w:p w14:paraId="2F23A36E" w14:textId="77777777" w:rsidR="00362BDB" w:rsidRDefault="0036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4B49" w14:textId="77777777" w:rsidR="00E74C38" w:rsidRDefault="006A18F8">
    <w:pPr>
      <w:pStyle w:val="Fuzeile"/>
    </w:pPr>
    <w:r>
      <w:rPr>
        <w:noProof/>
      </w:rPr>
      <mc:AlternateContent>
        <mc:Choice Requires="wps">
          <w:drawing>
            <wp:anchor distT="0" distB="0" distL="114300" distR="114300" simplePos="0" relativeHeight="251658240" behindDoc="0" locked="0" layoutInCell="1" allowOverlap="1" wp14:anchorId="66847A37" wp14:editId="035185C6">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74F56" w14:textId="63FDA702"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E5E01">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E5E01">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7A37"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PoH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oj6B9ECAABGBgAADgAAAAAAAAAAAAAAAAAuAgAAZHJz&#13;&#10;L2Uyb0RvYy54bWxQSwECLQAUAAYACAAAACEAcF5/0+QAAAAOAQAADwAAAAAAAAAAAAAAAAArBQAA&#13;&#10;ZHJzL2Rvd25yZXYueG1sUEsFBgAAAAAEAAQA8wAAADwGAAAAAA==&#13;&#10;" filled="f" stroked="f" strokeweight="0">
              <v:path arrowok="t"/>
              <v:textbox inset="0,0,0,0">
                <w:txbxContent>
                  <w:p w14:paraId="5FB74F56" w14:textId="63FDA702"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E5E01">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E5E01">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69859EB8" wp14:editId="4626F5FA">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3D5AC" w14:textId="77777777" w:rsidR="00362BDB" w:rsidRDefault="00362BDB">
      <w:r>
        <w:separator/>
      </w:r>
    </w:p>
  </w:footnote>
  <w:footnote w:type="continuationSeparator" w:id="0">
    <w:p w14:paraId="59FC3B46" w14:textId="77777777" w:rsidR="00362BDB" w:rsidRDefault="00362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23CC" w14:textId="77777777"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14:anchorId="77F3350C" wp14:editId="4846FDD4">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4802C2A" w14:textId="77777777" w:rsidR="00E74C38" w:rsidRPr="0079270C" w:rsidRDefault="00E74C38">
    <w:pPr>
      <w:pStyle w:val="Kopfzeile"/>
      <w:rPr>
        <w:rFonts w:ascii="Frutiger 45 Light" w:hAnsi="Frutiger 45 Light"/>
        <w:b/>
      </w:rPr>
    </w:pPr>
  </w:p>
  <w:p w14:paraId="542B260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embedSystemFonts/>
  <w:hideSpellingErrors/>
  <w:hideGrammaticalError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47B8"/>
    <w:rsid w:val="00007420"/>
    <w:rsid w:val="00010DD5"/>
    <w:rsid w:val="00011A25"/>
    <w:rsid w:val="000133A5"/>
    <w:rsid w:val="00013B13"/>
    <w:rsid w:val="0001419B"/>
    <w:rsid w:val="00016141"/>
    <w:rsid w:val="00017956"/>
    <w:rsid w:val="00017CF0"/>
    <w:rsid w:val="00020142"/>
    <w:rsid w:val="00020297"/>
    <w:rsid w:val="000208FD"/>
    <w:rsid w:val="00025224"/>
    <w:rsid w:val="00034125"/>
    <w:rsid w:val="00034400"/>
    <w:rsid w:val="00035D5B"/>
    <w:rsid w:val="0003662D"/>
    <w:rsid w:val="00040687"/>
    <w:rsid w:val="00045171"/>
    <w:rsid w:val="000466B3"/>
    <w:rsid w:val="0004695F"/>
    <w:rsid w:val="00047F56"/>
    <w:rsid w:val="00050420"/>
    <w:rsid w:val="000506DE"/>
    <w:rsid w:val="000506E2"/>
    <w:rsid w:val="000548DE"/>
    <w:rsid w:val="0005553A"/>
    <w:rsid w:val="00055EDF"/>
    <w:rsid w:val="0006222A"/>
    <w:rsid w:val="00062537"/>
    <w:rsid w:val="00064791"/>
    <w:rsid w:val="00064C94"/>
    <w:rsid w:val="000653C7"/>
    <w:rsid w:val="000659E0"/>
    <w:rsid w:val="00066EDB"/>
    <w:rsid w:val="00071627"/>
    <w:rsid w:val="00072B9A"/>
    <w:rsid w:val="000730D1"/>
    <w:rsid w:val="00074A6D"/>
    <w:rsid w:val="00074B84"/>
    <w:rsid w:val="0007529F"/>
    <w:rsid w:val="0007641F"/>
    <w:rsid w:val="00076629"/>
    <w:rsid w:val="00077A5E"/>
    <w:rsid w:val="00084C23"/>
    <w:rsid w:val="00086640"/>
    <w:rsid w:val="000867ED"/>
    <w:rsid w:val="00086C60"/>
    <w:rsid w:val="00091C4B"/>
    <w:rsid w:val="00093195"/>
    <w:rsid w:val="00093D2B"/>
    <w:rsid w:val="00094646"/>
    <w:rsid w:val="000947DA"/>
    <w:rsid w:val="00096065"/>
    <w:rsid w:val="00097494"/>
    <w:rsid w:val="00097A9C"/>
    <w:rsid w:val="000A0733"/>
    <w:rsid w:val="000A2FAD"/>
    <w:rsid w:val="000A5B05"/>
    <w:rsid w:val="000B1DB4"/>
    <w:rsid w:val="000B2EE8"/>
    <w:rsid w:val="000B595C"/>
    <w:rsid w:val="000B6AA4"/>
    <w:rsid w:val="000C3669"/>
    <w:rsid w:val="000C441E"/>
    <w:rsid w:val="000C57CC"/>
    <w:rsid w:val="000D0017"/>
    <w:rsid w:val="000D117E"/>
    <w:rsid w:val="000D1D99"/>
    <w:rsid w:val="000D3E76"/>
    <w:rsid w:val="000D4D33"/>
    <w:rsid w:val="000D5B66"/>
    <w:rsid w:val="000E010A"/>
    <w:rsid w:val="000E46C4"/>
    <w:rsid w:val="000E50FF"/>
    <w:rsid w:val="000E75B6"/>
    <w:rsid w:val="000F0205"/>
    <w:rsid w:val="000F043F"/>
    <w:rsid w:val="000F15EE"/>
    <w:rsid w:val="000F2118"/>
    <w:rsid w:val="000F2E0A"/>
    <w:rsid w:val="000F44C0"/>
    <w:rsid w:val="000F50CF"/>
    <w:rsid w:val="00100040"/>
    <w:rsid w:val="001008D4"/>
    <w:rsid w:val="00101B26"/>
    <w:rsid w:val="00101DC0"/>
    <w:rsid w:val="00102CF3"/>
    <w:rsid w:val="001054DB"/>
    <w:rsid w:val="001120C0"/>
    <w:rsid w:val="00112547"/>
    <w:rsid w:val="001145E0"/>
    <w:rsid w:val="00115E03"/>
    <w:rsid w:val="00116EFE"/>
    <w:rsid w:val="0011736B"/>
    <w:rsid w:val="00121090"/>
    <w:rsid w:val="00121EA1"/>
    <w:rsid w:val="00122389"/>
    <w:rsid w:val="001228F2"/>
    <w:rsid w:val="00124374"/>
    <w:rsid w:val="001260C5"/>
    <w:rsid w:val="001278EC"/>
    <w:rsid w:val="0013057C"/>
    <w:rsid w:val="00133469"/>
    <w:rsid w:val="00136506"/>
    <w:rsid w:val="00137131"/>
    <w:rsid w:val="00141244"/>
    <w:rsid w:val="00141667"/>
    <w:rsid w:val="00141911"/>
    <w:rsid w:val="001448A4"/>
    <w:rsid w:val="0014584A"/>
    <w:rsid w:val="00145E47"/>
    <w:rsid w:val="00145F83"/>
    <w:rsid w:val="001505C8"/>
    <w:rsid w:val="00150960"/>
    <w:rsid w:val="001542E1"/>
    <w:rsid w:val="00157CBF"/>
    <w:rsid w:val="00160622"/>
    <w:rsid w:val="001618E5"/>
    <w:rsid w:val="00161CCF"/>
    <w:rsid w:val="00165CA5"/>
    <w:rsid w:val="001667B3"/>
    <w:rsid w:val="001673CA"/>
    <w:rsid w:val="001707BF"/>
    <w:rsid w:val="00170EEF"/>
    <w:rsid w:val="00170F34"/>
    <w:rsid w:val="00171955"/>
    <w:rsid w:val="00174E75"/>
    <w:rsid w:val="0017580E"/>
    <w:rsid w:val="00176B05"/>
    <w:rsid w:val="001773AA"/>
    <w:rsid w:val="00180D27"/>
    <w:rsid w:val="0018366E"/>
    <w:rsid w:val="001872CC"/>
    <w:rsid w:val="00190997"/>
    <w:rsid w:val="00195ECC"/>
    <w:rsid w:val="00195FB5"/>
    <w:rsid w:val="00197786"/>
    <w:rsid w:val="00197B5F"/>
    <w:rsid w:val="001A0BDA"/>
    <w:rsid w:val="001A1138"/>
    <w:rsid w:val="001A2A1A"/>
    <w:rsid w:val="001A48FC"/>
    <w:rsid w:val="001A5E5C"/>
    <w:rsid w:val="001A692C"/>
    <w:rsid w:val="001A79E7"/>
    <w:rsid w:val="001B0BEB"/>
    <w:rsid w:val="001B0FA0"/>
    <w:rsid w:val="001B1987"/>
    <w:rsid w:val="001B2AFF"/>
    <w:rsid w:val="001B3AD2"/>
    <w:rsid w:val="001B5EDF"/>
    <w:rsid w:val="001B7B5A"/>
    <w:rsid w:val="001C1071"/>
    <w:rsid w:val="001C1347"/>
    <w:rsid w:val="001C1444"/>
    <w:rsid w:val="001C184D"/>
    <w:rsid w:val="001C4BC1"/>
    <w:rsid w:val="001C7F4A"/>
    <w:rsid w:val="001D156A"/>
    <w:rsid w:val="001D156C"/>
    <w:rsid w:val="001D206E"/>
    <w:rsid w:val="001D2A02"/>
    <w:rsid w:val="001D4A01"/>
    <w:rsid w:val="001D73D4"/>
    <w:rsid w:val="001D7B52"/>
    <w:rsid w:val="001E067F"/>
    <w:rsid w:val="001E0E30"/>
    <w:rsid w:val="001E1D34"/>
    <w:rsid w:val="001E3E33"/>
    <w:rsid w:val="001E44FE"/>
    <w:rsid w:val="001E62B4"/>
    <w:rsid w:val="001E704B"/>
    <w:rsid w:val="001E7154"/>
    <w:rsid w:val="001E7F7A"/>
    <w:rsid w:val="001F2CE7"/>
    <w:rsid w:val="001F4B04"/>
    <w:rsid w:val="001F56D6"/>
    <w:rsid w:val="001F5920"/>
    <w:rsid w:val="001F6E77"/>
    <w:rsid w:val="001F7FFA"/>
    <w:rsid w:val="00201D2A"/>
    <w:rsid w:val="00202C32"/>
    <w:rsid w:val="00204ED8"/>
    <w:rsid w:val="00205058"/>
    <w:rsid w:val="002053FF"/>
    <w:rsid w:val="00205668"/>
    <w:rsid w:val="00205FF0"/>
    <w:rsid w:val="00213646"/>
    <w:rsid w:val="00215894"/>
    <w:rsid w:val="00216742"/>
    <w:rsid w:val="00216B41"/>
    <w:rsid w:val="002178BB"/>
    <w:rsid w:val="00220CDE"/>
    <w:rsid w:val="00221916"/>
    <w:rsid w:val="00221D6C"/>
    <w:rsid w:val="0022265B"/>
    <w:rsid w:val="002230C7"/>
    <w:rsid w:val="00223799"/>
    <w:rsid w:val="002260B8"/>
    <w:rsid w:val="00227C4C"/>
    <w:rsid w:val="002306C1"/>
    <w:rsid w:val="00230A3F"/>
    <w:rsid w:val="002310D0"/>
    <w:rsid w:val="00231C4E"/>
    <w:rsid w:val="00232F24"/>
    <w:rsid w:val="00233B38"/>
    <w:rsid w:val="002345D3"/>
    <w:rsid w:val="00234601"/>
    <w:rsid w:val="00234E9B"/>
    <w:rsid w:val="0023643E"/>
    <w:rsid w:val="00237473"/>
    <w:rsid w:val="00237AED"/>
    <w:rsid w:val="002407BE"/>
    <w:rsid w:val="002411F9"/>
    <w:rsid w:val="002438DD"/>
    <w:rsid w:val="00243BC3"/>
    <w:rsid w:val="00244356"/>
    <w:rsid w:val="00244D71"/>
    <w:rsid w:val="002454D3"/>
    <w:rsid w:val="002465B7"/>
    <w:rsid w:val="002514D3"/>
    <w:rsid w:val="00251FB4"/>
    <w:rsid w:val="00252D3C"/>
    <w:rsid w:val="00254006"/>
    <w:rsid w:val="00255401"/>
    <w:rsid w:val="002554B7"/>
    <w:rsid w:val="002562EC"/>
    <w:rsid w:val="0025728D"/>
    <w:rsid w:val="00260243"/>
    <w:rsid w:val="00260605"/>
    <w:rsid w:val="00260D5F"/>
    <w:rsid w:val="0026149D"/>
    <w:rsid w:val="0026195B"/>
    <w:rsid w:val="00261B24"/>
    <w:rsid w:val="00265974"/>
    <w:rsid w:val="00266B89"/>
    <w:rsid w:val="0026781A"/>
    <w:rsid w:val="0026790D"/>
    <w:rsid w:val="00271AAB"/>
    <w:rsid w:val="00274523"/>
    <w:rsid w:val="00276DCD"/>
    <w:rsid w:val="0028407F"/>
    <w:rsid w:val="002855BF"/>
    <w:rsid w:val="0029038C"/>
    <w:rsid w:val="0029064C"/>
    <w:rsid w:val="00290A9B"/>
    <w:rsid w:val="00292C3E"/>
    <w:rsid w:val="0029319E"/>
    <w:rsid w:val="002951E2"/>
    <w:rsid w:val="00295203"/>
    <w:rsid w:val="0029568F"/>
    <w:rsid w:val="00295980"/>
    <w:rsid w:val="002963CC"/>
    <w:rsid w:val="002977E7"/>
    <w:rsid w:val="002A2CA7"/>
    <w:rsid w:val="002A2EA0"/>
    <w:rsid w:val="002A3D2D"/>
    <w:rsid w:val="002A45FE"/>
    <w:rsid w:val="002A6A5B"/>
    <w:rsid w:val="002A78B1"/>
    <w:rsid w:val="002A7B90"/>
    <w:rsid w:val="002B2EB6"/>
    <w:rsid w:val="002B3ABA"/>
    <w:rsid w:val="002B3B69"/>
    <w:rsid w:val="002B4E98"/>
    <w:rsid w:val="002B51A5"/>
    <w:rsid w:val="002B52FD"/>
    <w:rsid w:val="002C05B2"/>
    <w:rsid w:val="002C067C"/>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6856"/>
    <w:rsid w:val="002E7A28"/>
    <w:rsid w:val="002E7DE0"/>
    <w:rsid w:val="002F0FC9"/>
    <w:rsid w:val="002F35C6"/>
    <w:rsid w:val="002F3A04"/>
    <w:rsid w:val="002F5F6E"/>
    <w:rsid w:val="002F76D9"/>
    <w:rsid w:val="002F7B02"/>
    <w:rsid w:val="00300ECC"/>
    <w:rsid w:val="0030289B"/>
    <w:rsid w:val="00303272"/>
    <w:rsid w:val="0030348A"/>
    <w:rsid w:val="00304707"/>
    <w:rsid w:val="003073BC"/>
    <w:rsid w:val="003101BC"/>
    <w:rsid w:val="003106F2"/>
    <w:rsid w:val="00311A55"/>
    <w:rsid w:val="00312176"/>
    <w:rsid w:val="00312A89"/>
    <w:rsid w:val="00312E04"/>
    <w:rsid w:val="003161A6"/>
    <w:rsid w:val="00320AD5"/>
    <w:rsid w:val="00322A7B"/>
    <w:rsid w:val="00323A2C"/>
    <w:rsid w:val="00326228"/>
    <w:rsid w:val="0033148A"/>
    <w:rsid w:val="00331AFF"/>
    <w:rsid w:val="0033220D"/>
    <w:rsid w:val="0033259D"/>
    <w:rsid w:val="00333452"/>
    <w:rsid w:val="00334073"/>
    <w:rsid w:val="003344F0"/>
    <w:rsid w:val="003350DE"/>
    <w:rsid w:val="00336182"/>
    <w:rsid w:val="003417AB"/>
    <w:rsid w:val="003419AB"/>
    <w:rsid w:val="00342633"/>
    <w:rsid w:val="00342D9F"/>
    <w:rsid w:val="0034414E"/>
    <w:rsid w:val="00344E0A"/>
    <w:rsid w:val="00345E27"/>
    <w:rsid w:val="00351F34"/>
    <w:rsid w:val="0035357A"/>
    <w:rsid w:val="003542DD"/>
    <w:rsid w:val="00356085"/>
    <w:rsid w:val="00356571"/>
    <w:rsid w:val="0035706D"/>
    <w:rsid w:val="00360402"/>
    <w:rsid w:val="003612EE"/>
    <w:rsid w:val="00361A4C"/>
    <w:rsid w:val="00362BDB"/>
    <w:rsid w:val="003644AB"/>
    <w:rsid w:val="00366A90"/>
    <w:rsid w:val="00366B5E"/>
    <w:rsid w:val="00366E3E"/>
    <w:rsid w:val="003706A4"/>
    <w:rsid w:val="00371342"/>
    <w:rsid w:val="003739A3"/>
    <w:rsid w:val="00375064"/>
    <w:rsid w:val="00376660"/>
    <w:rsid w:val="0037760E"/>
    <w:rsid w:val="00377B84"/>
    <w:rsid w:val="00380626"/>
    <w:rsid w:val="00384DD9"/>
    <w:rsid w:val="00384FF7"/>
    <w:rsid w:val="0038646F"/>
    <w:rsid w:val="00386A95"/>
    <w:rsid w:val="00386AA9"/>
    <w:rsid w:val="003876B5"/>
    <w:rsid w:val="003953CF"/>
    <w:rsid w:val="003A42B8"/>
    <w:rsid w:val="003A7683"/>
    <w:rsid w:val="003A797B"/>
    <w:rsid w:val="003B12E0"/>
    <w:rsid w:val="003B1D30"/>
    <w:rsid w:val="003B4049"/>
    <w:rsid w:val="003B47FC"/>
    <w:rsid w:val="003B49B3"/>
    <w:rsid w:val="003B549B"/>
    <w:rsid w:val="003B62B9"/>
    <w:rsid w:val="003B653B"/>
    <w:rsid w:val="003B6BC8"/>
    <w:rsid w:val="003C18FB"/>
    <w:rsid w:val="003C1A91"/>
    <w:rsid w:val="003C396C"/>
    <w:rsid w:val="003C60A0"/>
    <w:rsid w:val="003C670F"/>
    <w:rsid w:val="003D0CAF"/>
    <w:rsid w:val="003D157F"/>
    <w:rsid w:val="003D2F11"/>
    <w:rsid w:val="003D56F3"/>
    <w:rsid w:val="003D68B4"/>
    <w:rsid w:val="003E083A"/>
    <w:rsid w:val="003E2ED8"/>
    <w:rsid w:val="003E335C"/>
    <w:rsid w:val="003E44D7"/>
    <w:rsid w:val="003E489B"/>
    <w:rsid w:val="003E6598"/>
    <w:rsid w:val="003E6B33"/>
    <w:rsid w:val="003E70CA"/>
    <w:rsid w:val="003F09E9"/>
    <w:rsid w:val="003F0C05"/>
    <w:rsid w:val="003F3733"/>
    <w:rsid w:val="003F4631"/>
    <w:rsid w:val="003F48C0"/>
    <w:rsid w:val="003F546C"/>
    <w:rsid w:val="003F5696"/>
    <w:rsid w:val="003F5B1E"/>
    <w:rsid w:val="004017EA"/>
    <w:rsid w:val="004032ED"/>
    <w:rsid w:val="00407785"/>
    <w:rsid w:val="0041043D"/>
    <w:rsid w:val="0041131D"/>
    <w:rsid w:val="0041222F"/>
    <w:rsid w:val="0041244F"/>
    <w:rsid w:val="00414AAB"/>
    <w:rsid w:val="004151E3"/>
    <w:rsid w:val="00415A55"/>
    <w:rsid w:val="004177E2"/>
    <w:rsid w:val="00421266"/>
    <w:rsid w:val="00422DCF"/>
    <w:rsid w:val="004231E5"/>
    <w:rsid w:val="00423D1C"/>
    <w:rsid w:val="0042406C"/>
    <w:rsid w:val="00424218"/>
    <w:rsid w:val="00424366"/>
    <w:rsid w:val="004252BE"/>
    <w:rsid w:val="00425B3D"/>
    <w:rsid w:val="00425FA3"/>
    <w:rsid w:val="00426115"/>
    <w:rsid w:val="0042664D"/>
    <w:rsid w:val="00426D27"/>
    <w:rsid w:val="00427B95"/>
    <w:rsid w:val="0043153C"/>
    <w:rsid w:val="00436678"/>
    <w:rsid w:val="00440108"/>
    <w:rsid w:val="00442FAA"/>
    <w:rsid w:val="00443BBB"/>
    <w:rsid w:val="004442A0"/>
    <w:rsid w:val="004449F7"/>
    <w:rsid w:val="004453A9"/>
    <w:rsid w:val="00445450"/>
    <w:rsid w:val="00445D0E"/>
    <w:rsid w:val="00446540"/>
    <w:rsid w:val="0044688C"/>
    <w:rsid w:val="0044793E"/>
    <w:rsid w:val="00450F21"/>
    <w:rsid w:val="0045390F"/>
    <w:rsid w:val="0045392B"/>
    <w:rsid w:val="00461AC0"/>
    <w:rsid w:val="00461AF0"/>
    <w:rsid w:val="00461C11"/>
    <w:rsid w:val="00462613"/>
    <w:rsid w:val="00466BE5"/>
    <w:rsid w:val="0046784C"/>
    <w:rsid w:val="00475B80"/>
    <w:rsid w:val="004765D1"/>
    <w:rsid w:val="004771A4"/>
    <w:rsid w:val="004778E1"/>
    <w:rsid w:val="004801EE"/>
    <w:rsid w:val="00482CFC"/>
    <w:rsid w:val="00484A45"/>
    <w:rsid w:val="00485564"/>
    <w:rsid w:val="00485BE0"/>
    <w:rsid w:val="00486658"/>
    <w:rsid w:val="0048749A"/>
    <w:rsid w:val="00487984"/>
    <w:rsid w:val="00487F63"/>
    <w:rsid w:val="00490282"/>
    <w:rsid w:val="0049213C"/>
    <w:rsid w:val="00492B69"/>
    <w:rsid w:val="0049318E"/>
    <w:rsid w:val="0049537E"/>
    <w:rsid w:val="004959EB"/>
    <w:rsid w:val="00497F6E"/>
    <w:rsid w:val="004A0418"/>
    <w:rsid w:val="004A096F"/>
    <w:rsid w:val="004A0C2D"/>
    <w:rsid w:val="004A0E52"/>
    <w:rsid w:val="004A37FE"/>
    <w:rsid w:val="004A41EB"/>
    <w:rsid w:val="004A4D1B"/>
    <w:rsid w:val="004A4D85"/>
    <w:rsid w:val="004A5A5B"/>
    <w:rsid w:val="004A6716"/>
    <w:rsid w:val="004B03D9"/>
    <w:rsid w:val="004B208F"/>
    <w:rsid w:val="004B2E6F"/>
    <w:rsid w:val="004B42D7"/>
    <w:rsid w:val="004B7A58"/>
    <w:rsid w:val="004B7CE2"/>
    <w:rsid w:val="004C19B4"/>
    <w:rsid w:val="004C780F"/>
    <w:rsid w:val="004C7A2C"/>
    <w:rsid w:val="004D001C"/>
    <w:rsid w:val="004D2807"/>
    <w:rsid w:val="004D4EF6"/>
    <w:rsid w:val="004D6B63"/>
    <w:rsid w:val="004E07BF"/>
    <w:rsid w:val="004E08CD"/>
    <w:rsid w:val="004E1BC5"/>
    <w:rsid w:val="004E3F10"/>
    <w:rsid w:val="004E47BC"/>
    <w:rsid w:val="004E49C7"/>
    <w:rsid w:val="004E4C4B"/>
    <w:rsid w:val="004E4C61"/>
    <w:rsid w:val="004E58B2"/>
    <w:rsid w:val="004E58D3"/>
    <w:rsid w:val="004E7CE5"/>
    <w:rsid w:val="004F0EBD"/>
    <w:rsid w:val="004F2B1A"/>
    <w:rsid w:val="004F30DF"/>
    <w:rsid w:val="004F6E70"/>
    <w:rsid w:val="004F72BF"/>
    <w:rsid w:val="005012E7"/>
    <w:rsid w:val="005043FB"/>
    <w:rsid w:val="00505620"/>
    <w:rsid w:val="005057EF"/>
    <w:rsid w:val="005061B2"/>
    <w:rsid w:val="00507754"/>
    <w:rsid w:val="005111D6"/>
    <w:rsid w:val="00511A92"/>
    <w:rsid w:val="0051230C"/>
    <w:rsid w:val="0051236B"/>
    <w:rsid w:val="0051236C"/>
    <w:rsid w:val="00514001"/>
    <w:rsid w:val="00514993"/>
    <w:rsid w:val="00515E0A"/>
    <w:rsid w:val="00516877"/>
    <w:rsid w:val="00520C01"/>
    <w:rsid w:val="00521824"/>
    <w:rsid w:val="0052279F"/>
    <w:rsid w:val="00525EE0"/>
    <w:rsid w:val="00527C89"/>
    <w:rsid w:val="005311AC"/>
    <w:rsid w:val="005311C3"/>
    <w:rsid w:val="00532406"/>
    <w:rsid w:val="00533576"/>
    <w:rsid w:val="00533A11"/>
    <w:rsid w:val="00534A42"/>
    <w:rsid w:val="00534AFA"/>
    <w:rsid w:val="00535BB3"/>
    <w:rsid w:val="00536A1F"/>
    <w:rsid w:val="00537D45"/>
    <w:rsid w:val="005427D1"/>
    <w:rsid w:val="005436FC"/>
    <w:rsid w:val="00543938"/>
    <w:rsid w:val="00544BF2"/>
    <w:rsid w:val="00544D2D"/>
    <w:rsid w:val="00555767"/>
    <w:rsid w:val="005573E7"/>
    <w:rsid w:val="00560AC4"/>
    <w:rsid w:val="00561EBD"/>
    <w:rsid w:val="00563679"/>
    <w:rsid w:val="00564419"/>
    <w:rsid w:val="00564AB3"/>
    <w:rsid w:val="005669C3"/>
    <w:rsid w:val="00567402"/>
    <w:rsid w:val="00567E6B"/>
    <w:rsid w:val="00570088"/>
    <w:rsid w:val="00570AC4"/>
    <w:rsid w:val="005711C2"/>
    <w:rsid w:val="00571918"/>
    <w:rsid w:val="00572A44"/>
    <w:rsid w:val="00573370"/>
    <w:rsid w:val="00577F82"/>
    <w:rsid w:val="00582A37"/>
    <w:rsid w:val="00583397"/>
    <w:rsid w:val="0059211B"/>
    <w:rsid w:val="00592FEF"/>
    <w:rsid w:val="00593669"/>
    <w:rsid w:val="00595150"/>
    <w:rsid w:val="005953D1"/>
    <w:rsid w:val="00595A65"/>
    <w:rsid w:val="005961F0"/>
    <w:rsid w:val="00596D19"/>
    <w:rsid w:val="00596EA8"/>
    <w:rsid w:val="005A5ACB"/>
    <w:rsid w:val="005A62B5"/>
    <w:rsid w:val="005A6CEA"/>
    <w:rsid w:val="005B24E3"/>
    <w:rsid w:val="005B2C85"/>
    <w:rsid w:val="005B375E"/>
    <w:rsid w:val="005B3F17"/>
    <w:rsid w:val="005B41E6"/>
    <w:rsid w:val="005B42F1"/>
    <w:rsid w:val="005C03FA"/>
    <w:rsid w:val="005C3150"/>
    <w:rsid w:val="005C4D19"/>
    <w:rsid w:val="005C5C09"/>
    <w:rsid w:val="005C62EE"/>
    <w:rsid w:val="005C6AD0"/>
    <w:rsid w:val="005C710D"/>
    <w:rsid w:val="005C72DF"/>
    <w:rsid w:val="005D026B"/>
    <w:rsid w:val="005D048F"/>
    <w:rsid w:val="005D08BA"/>
    <w:rsid w:val="005D2017"/>
    <w:rsid w:val="005D27D6"/>
    <w:rsid w:val="005D30A7"/>
    <w:rsid w:val="005D3CFD"/>
    <w:rsid w:val="005D3E44"/>
    <w:rsid w:val="005D50A6"/>
    <w:rsid w:val="005D7A71"/>
    <w:rsid w:val="005E045F"/>
    <w:rsid w:val="005E1B6A"/>
    <w:rsid w:val="005E25C4"/>
    <w:rsid w:val="005E25EA"/>
    <w:rsid w:val="005E2E22"/>
    <w:rsid w:val="005E4333"/>
    <w:rsid w:val="005E4F2F"/>
    <w:rsid w:val="005E526E"/>
    <w:rsid w:val="005E7B39"/>
    <w:rsid w:val="005F04C1"/>
    <w:rsid w:val="005F0656"/>
    <w:rsid w:val="005F2761"/>
    <w:rsid w:val="005F301F"/>
    <w:rsid w:val="005F484C"/>
    <w:rsid w:val="005F73E0"/>
    <w:rsid w:val="005F7F20"/>
    <w:rsid w:val="00600B4D"/>
    <w:rsid w:val="00604702"/>
    <w:rsid w:val="00605D8C"/>
    <w:rsid w:val="0060624A"/>
    <w:rsid w:val="006064E0"/>
    <w:rsid w:val="00607D1D"/>
    <w:rsid w:val="0061020F"/>
    <w:rsid w:val="00610B64"/>
    <w:rsid w:val="0061167A"/>
    <w:rsid w:val="00613061"/>
    <w:rsid w:val="0061407E"/>
    <w:rsid w:val="00616DC3"/>
    <w:rsid w:val="006207AF"/>
    <w:rsid w:val="00621C6B"/>
    <w:rsid w:val="00624C56"/>
    <w:rsid w:val="006254B5"/>
    <w:rsid w:val="00625651"/>
    <w:rsid w:val="0062623A"/>
    <w:rsid w:val="00626F76"/>
    <w:rsid w:val="0063176F"/>
    <w:rsid w:val="006331FA"/>
    <w:rsid w:val="00634024"/>
    <w:rsid w:val="006342B3"/>
    <w:rsid w:val="00634594"/>
    <w:rsid w:val="006365A1"/>
    <w:rsid w:val="006368E0"/>
    <w:rsid w:val="00637F4A"/>
    <w:rsid w:val="00640124"/>
    <w:rsid w:val="00641390"/>
    <w:rsid w:val="0064164C"/>
    <w:rsid w:val="00641AB7"/>
    <w:rsid w:val="006432A2"/>
    <w:rsid w:val="0064380D"/>
    <w:rsid w:val="0064511F"/>
    <w:rsid w:val="00645CF8"/>
    <w:rsid w:val="00646C23"/>
    <w:rsid w:val="00647547"/>
    <w:rsid w:val="0065270A"/>
    <w:rsid w:val="00652C4A"/>
    <w:rsid w:val="006535CB"/>
    <w:rsid w:val="0065522D"/>
    <w:rsid w:val="00656BAF"/>
    <w:rsid w:val="006622DA"/>
    <w:rsid w:val="00662EE0"/>
    <w:rsid w:val="00671459"/>
    <w:rsid w:val="00671D18"/>
    <w:rsid w:val="00674105"/>
    <w:rsid w:val="00674C9F"/>
    <w:rsid w:val="00675A6C"/>
    <w:rsid w:val="00675FF0"/>
    <w:rsid w:val="006765F5"/>
    <w:rsid w:val="00676C74"/>
    <w:rsid w:val="00680615"/>
    <w:rsid w:val="00682108"/>
    <w:rsid w:val="00684D14"/>
    <w:rsid w:val="00685AAE"/>
    <w:rsid w:val="00685CFC"/>
    <w:rsid w:val="00687A85"/>
    <w:rsid w:val="00693EEE"/>
    <w:rsid w:val="006970A6"/>
    <w:rsid w:val="00697A9B"/>
    <w:rsid w:val="006A0C49"/>
    <w:rsid w:val="006A18F8"/>
    <w:rsid w:val="006A1B20"/>
    <w:rsid w:val="006A3321"/>
    <w:rsid w:val="006A5A85"/>
    <w:rsid w:val="006A7C4F"/>
    <w:rsid w:val="006B1BDE"/>
    <w:rsid w:val="006B2F5D"/>
    <w:rsid w:val="006B41CB"/>
    <w:rsid w:val="006B472B"/>
    <w:rsid w:val="006B5509"/>
    <w:rsid w:val="006C1B17"/>
    <w:rsid w:val="006C3FCA"/>
    <w:rsid w:val="006C45F1"/>
    <w:rsid w:val="006C5FE6"/>
    <w:rsid w:val="006D0531"/>
    <w:rsid w:val="006D1E24"/>
    <w:rsid w:val="006D1EDF"/>
    <w:rsid w:val="006D2941"/>
    <w:rsid w:val="006D5E92"/>
    <w:rsid w:val="006D6E96"/>
    <w:rsid w:val="006E079C"/>
    <w:rsid w:val="006E1157"/>
    <w:rsid w:val="006E1E96"/>
    <w:rsid w:val="006E624C"/>
    <w:rsid w:val="006F1D46"/>
    <w:rsid w:val="006F272D"/>
    <w:rsid w:val="006F41E0"/>
    <w:rsid w:val="006F570D"/>
    <w:rsid w:val="006F57A9"/>
    <w:rsid w:val="006F5E32"/>
    <w:rsid w:val="006F60C1"/>
    <w:rsid w:val="006F6D0E"/>
    <w:rsid w:val="006F764B"/>
    <w:rsid w:val="006F7F64"/>
    <w:rsid w:val="00701613"/>
    <w:rsid w:val="0070188E"/>
    <w:rsid w:val="007018D5"/>
    <w:rsid w:val="007031B4"/>
    <w:rsid w:val="007062A2"/>
    <w:rsid w:val="00706365"/>
    <w:rsid w:val="00707BAF"/>
    <w:rsid w:val="00710AD0"/>
    <w:rsid w:val="007126B8"/>
    <w:rsid w:val="00714E68"/>
    <w:rsid w:val="00717653"/>
    <w:rsid w:val="00720DEF"/>
    <w:rsid w:val="00723BE8"/>
    <w:rsid w:val="00725035"/>
    <w:rsid w:val="00725D5A"/>
    <w:rsid w:val="00727CE5"/>
    <w:rsid w:val="007300F4"/>
    <w:rsid w:val="00730DB3"/>
    <w:rsid w:val="00731BFB"/>
    <w:rsid w:val="00732DBA"/>
    <w:rsid w:val="00733337"/>
    <w:rsid w:val="007347E0"/>
    <w:rsid w:val="00735214"/>
    <w:rsid w:val="0073550D"/>
    <w:rsid w:val="007372C1"/>
    <w:rsid w:val="007372D0"/>
    <w:rsid w:val="00737348"/>
    <w:rsid w:val="00737B89"/>
    <w:rsid w:val="00740932"/>
    <w:rsid w:val="00740BAD"/>
    <w:rsid w:val="007411B1"/>
    <w:rsid w:val="0074276A"/>
    <w:rsid w:val="00743A1F"/>
    <w:rsid w:val="00743D05"/>
    <w:rsid w:val="0074697E"/>
    <w:rsid w:val="0075284C"/>
    <w:rsid w:val="00755F56"/>
    <w:rsid w:val="0075684A"/>
    <w:rsid w:val="0075712E"/>
    <w:rsid w:val="00757E0C"/>
    <w:rsid w:val="007601A3"/>
    <w:rsid w:val="00762457"/>
    <w:rsid w:val="007632E8"/>
    <w:rsid w:val="007650EA"/>
    <w:rsid w:val="00766348"/>
    <w:rsid w:val="00770A3C"/>
    <w:rsid w:val="00771749"/>
    <w:rsid w:val="007742C1"/>
    <w:rsid w:val="00775E04"/>
    <w:rsid w:val="007776A4"/>
    <w:rsid w:val="007802E1"/>
    <w:rsid w:val="00781220"/>
    <w:rsid w:val="0078228E"/>
    <w:rsid w:val="007833DD"/>
    <w:rsid w:val="00783B1F"/>
    <w:rsid w:val="00784542"/>
    <w:rsid w:val="00784E45"/>
    <w:rsid w:val="007853C2"/>
    <w:rsid w:val="00785B7D"/>
    <w:rsid w:val="00786562"/>
    <w:rsid w:val="0079270C"/>
    <w:rsid w:val="00792BC8"/>
    <w:rsid w:val="0079474D"/>
    <w:rsid w:val="00795E19"/>
    <w:rsid w:val="00797027"/>
    <w:rsid w:val="007A04B8"/>
    <w:rsid w:val="007A2335"/>
    <w:rsid w:val="007A469A"/>
    <w:rsid w:val="007A6108"/>
    <w:rsid w:val="007A7AFE"/>
    <w:rsid w:val="007A7C2F"/>
    <w:rsid w:val="007B00EE"/>
    <w:rsid w:val="007B0A75"/>
    <w:rsid w:val="007B1F17"/>
    <w:rsid w:val="007B20CA"/>
    <w:rsid w:val="007B4A1A"/>
    <w:rsid w:val="007B5BB7"/>
    <w:rsid w:val="007C0BEC"/>
    <w:rsid w:val="007C0E3A"/>
    <w:rsid w:val="007C29DA"/>
    <w:rsid w:val="007C4CBD"/>
    <w:rsid w:val="007C4F05"/>
    <w:rsid w:val="007C653A"/>
    <w:rsid w:val="007C78E7"/>
    <w:rsid w:val="007C797D"/>
    <w:rsid w:val="007D0176"/>
    <w:rsid w:val="007D0567"/>
    <w:rsid w:val="007D1909"/>
    <w:rsid w:val="007D1F0F"/>
    <w:rsid w:val="007D21CF"/>
    <w:rsid w:val="007D42F8"/>
    <w:rsid w:val="007D469C"/>
    <w:rsid w:val="007D53D6"/>
    <w:rsid w:val="007D5868"/>
    <w:rsid w:val="007D6FA0"/>
    <w:rsid w:val="007D78CE"/>
    <w:rsid w:val="007E026E"/>
    <w:rsid w:val="007E337A"/>
    <w:rsid w:val="007E36C8"/>
    <w:rsid w:val="007E3B1E"/>
    <w:rsid w:val="007E68E2"/>
    <w:rsid w:val="007E73F7"/>
    <w:rsid w:val="007E7433"/>
    <w:rsid w:val="007F07E2"/>
    <w:rsid w:val="007F1F30"/>
    <w:rsid w:val="007F3A26"/>
    <w:rsid w:val="007F4073"/>
    <w:rsid w:val="007F55FF"/>
    <w:rsid w:val="007F5A12"/>
    <w:rsid w:val="00801120"/>
    <w:rsid w:val="0080245A"/>
    <w:rsid w:val="008051BB"/>
    <w:rsid w:val="00806B07"/>
    <w:rsid w:val="00807C94"/>
    <w:rsid w:val="00811842"/>
    <w:rsid w:val="00812463"/>
    <w:rsid w:val="00812EAB"/>
    <w:rsid w:val="008164D7"/>
    <w:rsid w:val="00820A9C"/>
    <w:rsid w:val="00820EF2"/>
    <w:rsid w:val="008210B3"/>
    <w:rsid w:val="0082249E"/>
    <w:rsid w:val="00824F2B"/>
    <w:rsid w:val="00826665"/>
    <w:rsid w:val="008271C2"/>
    <w:rsid w:val="00827406"/>
    <w:rsid w:val="00827520"/>
    <w:rsid w:val="0083160F"/>
    <w:rsid w:val="008353FE"/>
    <w:rsid w:val="00835A02"/>
    <w:rsid w:val="00836EAA"/>
    <w:rsid w:val="0083737D"/>
    <w:rsid w:val="008376C3"/>
    <w:rsid w:val="00837B12"/>
    <w:rsid w:val="0084002F"/>
    <w:rsid w:val="00840857"/>
    <w:rsid w:val="00840897"/>
    <w:rsid w:val="008410DA"/>
    <w:rsid w:val="00846230"/>
    <w:rsid w:val="008469AD"/>
    <w:rsid w:val="00847533"/>
    <w:rsid w:val="008506B1"/>
    <w:rsid w:val="0085179D"/>
    <w:rsid w:val="0085223C"/>
    <w:rsid w:val="008534EE"/>
    <w:rsid w:val="00854701"/>
    <w:rsid w:val="00855995"/>
    <w:rsid w:val="00856881"/>
    <w:rsid w:val="00856E46"/>
    <w:rsid w:val="008575C4"/>
    <w:rsid w:val="008600B3"/>
    <w:rsid w:val="0086024C"/>
    <w:rsid w:val="00863356"/>
    <w:rsid w:val="00864906"/>
    <w:rsid w:val="00864A04"/>
    <w:rsid w:val="0086593C"/>
    <w:rsid w:val="00867CE3"/>
    <w:rsid w:val="00870974"/>
    <w:rsid w:val="00871124"/>
    <w:rsid w:val="00872AA7"/>
    <w:rsid w:val="00872EBB"/>
    <w:rsid w:val="0087329D"/>
    <w:rsid w:val="00874335"/>
    <w:rsid w:val="00875460"/>
    <w:rsid w:val="00876130"/>
    <w:rsid w:val="00877C37"/>
    <w:rsid w:val="0088146D"/>
    <w:rsid w:val="00881F7A"/>
    <w:rsid w:val="008826BF"/>
    <w:rsid w:val="00882B6E"/>
    <w:rsid w:val="00883AA3"/>
    <w:rsid w:val="00886817"/>
    <w:rsid w:val="00887F27"/>
    <w:rsid w:val="008912B6"/>
    <w:rsid w:val="00891C2F"/>
    <w:rsid w:val="008926FE"/>
    <w:rsid w:val="00894B1F"/>
    <w:rsid w:val="00896DDE"/>
    <w:rsid w:val="008973E9"/>
    <w:rsid w:val="00897B5A"/>
    <w:rsid w:val="00897BA2"/>
    <w:rsid w:val="00897D37"/>
    <w:rsid w:val="008A00A3"/>
    <w:rsid w:val="008A05D7"/>
    <w:rsid w:val="008A167C"/>
    <w:rsid w:val="008A1BEB"/>
    <w:rsid w:val="008A6128"/>
    <w:rsid w:val="008B02F7"/>
    <w:rsid w:val="008B14FD"/>
    <w:rsid w:val="008B1BE3"/>
    <w:rsid w:val="008B3CA3"/>
    <w:rsid w:val="008B7A74"/>
    <w:rsid w:val="008B7C32"/>
    <w:rsid w:val="008C1E71"/>
    <w:rsid w:val="008C4484"/>
    <w:rsid w:val="008C4A0F"/>
    <w:rsid w:val="008C595D"/>
    <w:rsid w:val="008C66B0"/>
    <w:rsid w:val="008C67FE"/>
    <w:rsid w:val="008D01E7"/>
    <w:rsid w:val="008D0E0E"/>
    <w:rsid w:val="008D1EC8"/>
    <w:rsid w:val="008D34BE"/>
    <w:rsid w:val="008D696F"/>
    <w:rsid w:val="008D7D2A"/>
    <w:rsid w:val="008E0220"/>
    <w:rsid w:val="008E07F8"/>
    <w:rsid w:val="008E08AB"/>
    <w:rsid w:val="008E102B"/>
    <w:rsid w:val="008E2065"/>
    <w:rsid w:val="008E21F8"/>
    <w:rsid w:val="008E3FC3"/>
    <w:rsid w:val="008E459A"/>
    <w:rsid w:val="008E50CE"/>
    <w:rsid w:val="008E5491"/>
    <w:rsid w:val="008E55CE"/>
    <w:rsid w:val="008E6CB0"/>
    <w:rsid w:val="008E6DB0"/>
    <w:rsid w:val="008E7053"/>
    <w:rsid w:val="008F131E"/>
    <w:rsid w:val="008F174D"/>
    <w:rsid w:val="008F2AC8"/>
    <w:rsid w:val="008F538A"/>
    <w:rsid w:val="008F549C"/>
    <w:rsid w:val="00905029"/>
    <w:rsid w:val="00905266"/>
    <w:rsid w:val="009110CE"/>
    <w:rsid w:val="0091133E"/>
    <w:rsid w:val="00912941"/>
    <w:rsid w:val="00914FAE"/>
    <w:rsid w:val="009154B4"/>
    <w:rsid w:val="009163D4"/>
    <w:rsid w:val="00917754"/>
    <w:rsid w:val="00917C77"/>
    <w:rsid w:val="009208C2"/>
    <w:rsid w:val="009209E6"/>
    <w:rsid w:val="00921373"/>
    <w:rsid w:val="00922259"/>
    <w:rsid w:val="00925892"/>
    <w:rsid w:val="009259FF"/>
    <w:rsid w:val="009261C9"/>
    <w:rsid w:val="009271F9"/>
    <w:rsid w:val="009306AB"/>
    <w:rsid w:val="00931298"/>
    <w:rsid w:val="0093180C"/>
    <w:rsid w:val="00934761"/>
    <w:rsid w:val="009347FF"/>
    <w:rsid w:val="009350BC"/>
    <w:rsid w:val="009408B0"/>
    <w:rsid w:val="00941F80"/>
    <w:rsid w:val="00942550"/>
    <w:rsid w:val="0094500A"/>
    <w:rsid w:val="0094578E"/>
    <w:rsid w:val="009457A1"/>
    <w:rsid w:val="009475C0"/>
    <w:rsid w:val="00950619"/>
    <w:rsid w:val="0095179A"/>
    <w:rsid w:val="00952D50"/>
    <w:rsid w:val="00954275"/>
    <w:rsid w:val="009566C1"/>
    <w:rsid w:val="009607AD"/>
    <w:rsid w:val="00960805"/>
    <w:rsid w:val="009622E3"/>
    <w:rsid w:val="009628AF"/>
    <w:rsid w:val="0096297B"/>
    <w:rsid w:val="009646C1"/>
    <w:rsid w:val="009670A8"/>
    <w:rsid w:val="00967BC2"/>
    <w:rsid w:val="0097035F"/>
    <w:rsid w:val="009741D3"/>
    <w:rsid w:val="009770DE"/>
    <w:rsid w:val="009810FA"/>
    <w:rsid w:val="00981CDF"/>
    <w:rsid w:val="0098273D"/>
    <w:rsid w:val="0098432D"/>
    <w:rsid w:val="00984FC9"/>
    <w:rsid w:val="009850A2"/>
    <w:rsid w:val="00985E9F"/>
    <w:rsid w:val="0098768F"/>
    <w:rsid w:val="00991A92"/>
    <w:rsid w:val="00991B58"/>
    <w:rsid w:val="00992EE1"/>
    <w:rsid w:val="00993DD3"/>
    <w:rsid w:val="00995774"/>
    <w:rsid w:val="00996F6D"/>
    <w:rsid w:val="009A0322"/>
    <w:rsid w:val="009A07BF"/>
    <w:rsid w:val="009A0EF0"/>
    <w:rsid w:val="009A2EAC"/>
    <w:rsid w:val="009A3531"/>
    <w:rsid w:val="009A4E31"/>
    <w:rsid w:val="009A4FC4"/>
    <w:rsid w:val="009A51B0"/>
    <w:rsid w:val="009A6C1E"/>
    <w:rsid w:val="009A6D14"/>
    <w:rsid w:val="009A7149"/>
    <w:rsid w:val="009B14EF"/>
    <w:rsid w:val="009B201D"/>
    <w:rsid w:val="009B3AE7"/>
    <w:rsid w:val="009B40F2"/>
    <w:rsid w:val="009C09ED"/>
    <w:rsid w:val="009C3994"/>
    <w:rsid w:val="009C424B"/>
    <w:rsid w:val="009C4B5B"/>
    <w:rsid w:val="009C562C"/>
    <w:rsid w:val="009C6986"/>
    <w:rsid w:val="009C6A0B"/>
    <w:rsid w:val="009C7036"/>
    <w:rsid w:val="009C7217"/>
    <w:rsid w:val="009D0C78"/>
    <w:rsid w:val="009D3E36"/>
    <w:rsid w:val="009D4233"/>
    <w:rsid w:val="009D687B"/>
    <w:rsid w:val="009D7207"/>
    <w:rsid w:val="009D7C14"/>
    <w:rsid w:val="009E19BF"/>
    <w:rsid w:val="009E5EFA"/>
    <w:rsid w:val="009E61C6"/>
    <w:rsid w:val="009F011E"/>
    <w:rsid w:val="009F01B3"/>
    <w:rsid w:val="009F08BE"/>
    <w:rsid w:val="009F1460"/>
    <w:rsid w:val="009F1600"/>
    <w:rsid w:val="009F3E59"/>
    <w:rsid w:val="009F4CA7"/>
    <w:rsid w:val="009F5A9D"/>
    <w:rsid w:val="009F620C"/>
    <w:rsid w:val="00A02AA4"/>
    <w:rsid w:val="00A03293"/>
    <w:rsid w:val="00A03371"/>
    <w:rsid w:val="00A0559D"/>
    <w:rsid w:val="00A10CCD"/>
    <w:rsid w:val="00A132B1"/>
    <w:rsid w:val="00A14B86"/>
    <w:rsid w:val="00A14DDF"/>
    <w:rsid w:val="00A152BF"/>
    <w:rsid w:val="00A15EB9"/>
    <w:rsid w:val="00A16CD8"/>
    <w:rsid w:val="00A21705"/>
    <w:rsid w:val="00A2388D"/>
    <w:rsid w:val="00A23A6A"/>
    <w:rsid w:val="00A23D48"/>
    <w:rsid w:val="00A26ED6"/>
    <w:rsid w:val="00A26F5B"/>
    <w:rsid w:val="00A27A88"/>
    <w:rsid w:val="00A30375"/>
    <w:rsid w:val="00A322CA"/>
    <w:rsid w:val="00A341D1"/>
    <w:rsid w:val="00A34F85"/>
    <w:rsid w:val="00A35C28"/>
    <w:rsid w:val="00A41AB9"/>
    <w:rsid w:val="00A4309A"/>
    <w:rsid w:val="00A434D0"/>
    <w:rsid w:val="00A46589"/>
    <w:rsid w:val="00A46EA1"/>
    <w:rsid w:val="00A4716E"/>
    <w:rsid w:val="00A522FE"/>
    <w:rsid w:val="00A523DC"/>
    <w:rsid w:val="00A53028"/>
    <w:rsid w:val="00A540B8"/>
    <w:rsid w:val="00A545AC"/>
    <w:rsid w:val="00A557A1"/>
    <w:rsid w:val="00A56F24"/>
    <w:rsid w:val="00A61761"/>
    <w:rsid w:val="00A623FA"/>
    <w:rsid w:val="00A6290A"/>
    <w:rsid w:val="00A62C8F"/>
    <w:rsid w:val="00A63A1D"/>
    <w:rsid w:val="00A66FB6"/>
    <w:rsid w:val="00A67C92"/>
    <w:rsid w:val="00A67CE0"/>
    <w:rsid w:val="00A70476"/>
    <w:rsid w:val="00A73E39"/>
    <w:rsid w:val="00A74545"/>
    <w:rsid w:val="00A74A78"/>
    <w:rsid w:val="00A7509E"/>
    <w:rsid w:val="00A77B7D"/>
    <w:rsid w:val="00A82126"/>
    <w:rsid w:val="00A83C60"/>
    <w:rsid w:val="00A843B5"/>
    <w:rsid w:val="00A86B24"/>
    <w:rsid w:val="00A87FB5"/>
    <w:rsid w:val="00A911DD"/>
    <w:rsid w:val="00A93430"/>
    <w:rsid w:val="00A93BF9"/>
    <w:rsid w:val="00A944B9"/>
    <w:rsid w:val="00A9553F"/>
    <w:rsid w:val="00A957AE"/>
    <w:rsid w:val="00AA0709"/>
    <w:rsid w:val="00AA0939"/>
    <w:rsid w:val="00AA16E5"/>
    <w:rsid w:val="00AA1E4D"/>
    <w:rsid w:val="00AA515E"/>
    <w:rsid w:val="00AA77E8"/>
    <w:rsid w:val="00AB13B5"/>
    <w:rsid w:val="00AB2474"/>
    <w:rsid w:val="00AB26E6"/>
    <w:rsid w:val="00AB3242"/>
    <w:rsid w:val="00AB3395"/>
    <w:rsid w:val="00AB3D65"/>
    <w:rsid w:val="00AB4225"/>
    <w:rsid w:val="00AB5FDC"/>
    <w:rsid w:val="00AB6D86"/>
    <w:rsid w:val="00AC3010"/>
    <w:rsid w:val="00AC3504"/>
    <w:rsid w:val="00AC5180"/>
    <w:rsid w:val="00AC597C"/>
    <w:rsid w:val="00AC6248"/>
    <w:rsid w:val="00AC7B78"/>
    <w:rsid w:val="00AD0BC0"/>
    <w:rsid w:val="00AD0DCA"/>
    <w:rsid w:val="00AD1E8C"/>
    <w:rsid w:val="00AD1FB2"/>
    <w:rsid w:val="00AD2628"/>
    <w:rsid w:val="00AD2C09"/>
    <w:rsid w:val="00AD3A17"/>
    <w:rsid w:val="00AD48FA"/>
    <w:rsid w:val="00AD4B21"/>
    <w:rsid w:val="00AD509D"/>
    <w:rsid w:val="00AD61F8"/>
    <w:rsid w:val="00AE0908"/>
    <w:rsid w:val="00AE3E2E"/>
    <w:rsid w:val="00AE4554"/>
    <w:rsid w:val="00AE46D7"/>
    <w:rsid w:val="00AE4A65"/>
    <w:rsid w:val="00AF188F"/>
    <w:rsid w:val="00AF18DB"/>
    <w:rsid w:val="00AF1E0B"/>
    <w:rsid w:val="00AF24E5"/>
    <w:rsid w:val="00AF2C0D"/>
    <w:rsid w:val="00AF3F24"/>
    <w:rsid w:val="00AF4648"/>
    <w:rsid w:val="00AF5FCC"/>
    <w:rsid w:val="00AF66A1"/>
    <w:rsid w:val="00AF673D"/>
    <w:rsid w:val="00AF696C"/>
    <w:rsid w:val="00AF6ABC"/>
    <w:rsid w:val="00AF6E26"/>
    <w:rsid w:val="00B00CB1"/>
    <w:rsid w:val="00B028E2"/>
    <w:rsid w:val="00B030F1"/>
    <w:rsid w:val="00B03D60"/>
    <w:rsid w:val="00B04BC2"/>
    <w:rsid w:val="00B05DBA"/>
    <w:rsid w:val="00B10016"/>
    <w:rsid w:val="00B105CF"/>
    <w:rsid w:val="00B109EB"/>
    <w:rsid w:val="00B149D8"/>
    <w:rsid w:val="00B16CAA"/>
    <w:rsid w:val="00B16E73"/>
    <w:rsid w:val="00B208E4"/>
    <w:rsid w:val="00B21AA2"/>
    <w:rsid w:val="00B22B57"/>
    <w:rsid w:val="00B2334E"/>
    <w:rsid w:val="00B23788"/>
    <w:rsid w:val="00B23BF2"/>
    <w:rsid w:val="00B240F1"/>
    <w:rsid w:val="00B302F3"/>
    <w:rsid w:val="00B336DB"/>
    <w:rsid w:val="00B34C45"/>
    <w:rsid w:val="00B34DCF"/>
    <w:rsid w:val="00B370FA"/>
    <w:rsid w:val="00B430B3"/>
    <w:rsid w:val="00B44767"/>
    <w:rsid w:val="00B46DC0"/>
    <w:rsid w:val="00B47509"/>
    <w:rsid w:val="00B47AD5"/>
    <w:rsid w:val="00B47CC4"/>
    <w:rsid w:val="00B50D53"/>
    <w:rsid w:val="00B5171D"/>
    <w:rsid w:val="00B51D50"/>
    <w:rsid w:val="00B52B1D"/>
    <w:rsid w:val="00B55238"/>
    <w:rsid w:val="00B55B74"/>
    <w:rsid w:val="00B57491"/>
    <w:rsid w:val="00B60508"/>
    <w:rsid w:val="00B6178D"/>
    <w:rsid w:val="00B64544"/>
    <w:rsid w:val="00B6557A"/>
    <w:rsid w:val="00B66415"/>
    <w:rsid w:val="00B678BB"/>
    <w:rsid w:val="00B70450"/>
    <w:rsid w:val="00B7137F"/>
    <w:rsid w:val="00B725FC"/>
    <w:rsid w:val="00B72D2A"/>
    <w:rsid w:val="00B733C1"/>
    <w:rsid w:val="00B747B0"/>
    <w:rsid w:val="00B74A13"/>
    <w:rsid w:val="00B767CE"/>
    <w:rsid w:val="00B775ED"/>
    <w:rsid w:val="00B777C3"/>
    <w:rsid w:val="00B801DC"/>
    <w:rsid w:val="00B85BE6"/>
    <w:rsid w:val="00B85CD5"/>
    <w:rsid w:val="00B86E57"/>
    <w:rsid w:val="00B8784D"/>
    <w:rsid w:val="00B92300"/>
    <w:rsid w:val="00B92320"/>
    <w:rsid w:val="00B92B0A"/>
    <w:rsid w:val="00B92C89"/>
    <w:rsid w:val="00B93CE7"/>
    <w:rsid w:val="00B94C40"/>
    <w:rsid w:val="00B9542B"/>
    <w:rsid w:val="00B95D59"/>
    <w:rsid w:val="00B9765A"/>
    <w:rsid w:val="00BA091F"/>
    <w:rsid w:val="00BA2557"/>
    <w:rsid w:val="00BA2E41"/>
    <w:rsid w:val="00BA306A"/>
    <w:rsid w:val="00BA350A"/>
    <w:rsid w:val="00BA7184"/>
    <w:rsid w:val="00BA790A"/>
    <w:rsid w:val="00BB44C4"/>
    <w:rsid w:val="00BB6C2D"/>
    <w:rsid w:val="00BB7341"/>
    <w:rsid w:val="00BC1EDD"/>
    <w:rsid w:val="00BC2C24"/>
    <w:rsid w:val="00BC2DDB"/>
    <w:rsid w:val="00BC424F"/>
    <w:rsid w:val="00BC4A13"/>
    <w:rsid w:val="00BC4D68"/>
    <w:rsid w:val="00BC54A2"/>
    <w:rsid w:val="00BC64A1"/>
    <w:rsid w:val="00BC69CC"/>
    <w:rsid w:val="00BC6C80"/>
    <w:rsid w:val="00BD0D2B"/>
    <w:rsid w:val="00BD2010"/>
    <w:rsid w:val="00BD2F84"/>
    <w:rsid w:val="00BD44B0"/>
    <w:rsid w:val="00BE16BB"/>
    <w:rsid w:val="00BE362D"/>
    <w:rsid w:val="00BE3F4E"/>
    <w:rsid w:val="00BE3F78"/>
    <w:rsid w:val="00BE5708"/>
    <w:rsid w:val="00BE795F"/>
    <w:rsid w:val="00BF0B96"/>
    <w:rsid w:val="00BF1AA4"/>
    <w:rsid w:val="00BF209C"/>
    <w:rsid w:val="00BF22EC"/>
    <w:rsid w:val="00BF3AE0"/>
    <w:rsid w:val="00BF4D4C"/>
    <w:rsid w:val="00BF5DF3"/>
    <w:rsid w:val="00BF6373"/>
    <w:rsid w:val="00BF716A"/>
    <w:rsid w:val="00C009C0"/>
    <w:rsid w:val="00C034C5"/>
    <w:rsid w:val="00C03822"/>
    <w:rsid w:val="00C03D58"/>
    <w:rsid w:val="00C05789"/>
    <w:rsid w:val="00C059E9"/>
    <w:rsid w:val="00C06DEA"/>
    <w:rsid w:val="00C07BD0"/>
    <w:rsid w:val="00C102D8"/>
    <w:rsid w:val="00C1031F"/>
    <w:rsid w:val="00C10C8C"/>
    <w:rsid w:val="00C11299"/>
    <w:rsid w:val="00C1258D"/>
    <w:rsid w:val="00C12653"/>
    <w:rsid w:val="00C129A0"/>
    <w:rsid w:val="00C1493F"/>
    <w:rsid w:val="00C156D3"/>
    <w:rsid w:val="00C15D4D"/>
    <w:rsid w:val="00C15D50"/>
    <w:rsid w:val="00C160BE"/>
    <w:rsid w:val="00C1768B"/>
    <w:rsid w:val="00C17E1C"/>
    <w:rsid w:val="00C20134"/>
    <w:rsid w:val="00C216E9"/>
    <w:rsid w:val="00C21785"/>
    <w:rsid w:val="00C224A9"/>
    <w:rsid w:val="00C238A2"/>
    <w:rsid w:val="00C243CB"/>
    <w:rsid w:val="00C248A4"/>
    <w:rsid w:val="00C24C24"/>
    <w:rsid w:val="00C3072D"/>
    <w:rsid w:val="00C317C3"/>
    <w:rsid w:val="00C32C31"/>
    <w:rsid w:val="00C33703"/>
    <w:rsid w:val="00C33E6D"/>
    <w:rsid w:val="00C3431F"/>
    <w:rsid w:val="00C35F01"/>
    <w:rsid w:val="00C379F0"/>
    <w:rsid w:val="00C40E41"/>
    <w:rsid w:val="00C416DA"/>
    <w:rsid w:val="00C425F1"/>
    <w:rsid w:val="00C426CC"/>
    <w:rsid w:val="00C4373F"/>
    <w:rsid w:val="00C442D6"/>
    <w:rsid w:val="00C4514C"/>
    <w:rsid w:val="00C45FFB"/>
    <w:rsid w:val="00C471F1"/>
    <w:rsid w:val="00C4754D"/>
    <w:rsid w:val="00C47F73"/>
    <w:rsid w:val="00C5081E"/>
    <w:rsid w:val="00C51C3D"/>
    <w:rsid w:val="00C545FB"/>
    <w:rsid w:val="00C549BF"/>
    <w:rsid w:val="00C579E3"/>
    <w:rsid w:val="00C57E90"/>
    <w:rsid w:val="00C6269A"/>
    <w:rsid w:val="00C645FA"/>
    <w:rsid w:val="00C66F4F"/>
    <w:rsid w:val="00C6749D"/>
    <w:rsid w:val="00C73142"/>
    <w:rsid w:val="00C73A8A"/>
    <w:rsid w:val="00C74EA3"/>
    <w:rsid w:val="00C75468"/>
    <w:rsid w:val="00C754B7"/>
    <w:rsid w:val="00C76EF2"/>
    <w:rsid w:val="00C76F11"/>
    <w:rsid w:val="00C802DE"/>
    <w:rsid w:val="00C83491"/>
    <w:rsid w:val="00C83EDB"/>
    <w:rsid w:val="00C84E0E"/>
    <w:rsid w:val="00C867EC"/>
    <w:rsid w:val="00C86845"/>
    <w:rsid w:val="00C86898"/>
    <w:rsid w:val="00C86C5F"/>
    <w:rsid w:val="00C86EFF"/>
    <w:rsid w:val="00C87149"/>
    <w:rsid w:val="00C87309"/>
    <w:rsid w:val="00C90488"/>
    <w:rsid w:val="00C92A3D"/>
    <w:rsid w:val="00C9327E"/>
    <w:rsid w:val="00C947A3"/>
    <w:rsid w:val="00C95210"/>
    <w:rsid w:val="00C95E53"/>
    <w:rsid w:val="00CA2270"/>
    <w:rsid w:val="00CA2C95"/>
    <w:rsid w:val="00CA4A10"/>
    <w:rsid w:val="00CA5C08"/>
    <w:rsid w:val="00CA7A9E"/>
    <w:rsid w:val="00CB1339"/>
    <w:rsid w:val="00CB16E0"/>
    <w:rsid w:val="00CB18F9"/>
    <w:rsid w:val="00CB222B"/>
    <w:rsid w:val="00CB46CE"/>
    <w:rsid w:val="00CB4FEF"/>
    <w:rsid w:val="00CB55D9"/>
    <w:rsid w:val="00CB5AA7"/>
    <w:rsid w:val="00CB5C88"/>
    <w:rsid w:val="00CB6FEA"/>
    <w:rsid w:val="00CB7644"/>
    <w:rsid w:val="00CB7836"/>
    <w:rsid w:val="00CB7BC7"/>
    <w:rsid w:val="00CC2C70"/>
    <w:rsid w:val="00CC345D"/>
    <w:rsid w:val="00CC49B6"/>
    <w:rsid w:val="00CC5B9B"/>
    <w:rsid w:val="00CC6AA2"/>
    <w:rsid w:val="00CD34EE"/>
    <w:rsid w:val="00CD604C"/>
    <w:rsid w:val="00CD7F71"/>
    <w:rsid w:val="00CE05D7"/>
    <w:rsid w:val="00CE211C"/>
    <w:rsid w:val="00CE5163"/>
    <w:rsid w:val="00CE66FC"/>
    <w:rsid w:val="00CF0F20"/>
    <w:rsid w:val="00CF1315"/>
    <w:rsid w:val="00CF29CE"/>
    <w:rsid w:val="00CF451B"/>
    <w:rsid w:val="00CF461D"/>
    <w:rsid w:val="00CF47B2"/>
    <w:rsid w:val="00CF4C4D"/>
    <w:rsid w:val="00CF6AA6"/>
    <w:rsid w:val="00CF76BD"/>
    <w:rsid w:val="00D00D9D"/>
    <w:rsid w:val="00D03C71"/>
    <w:rsid w:val="00D04B68"/>
    <w:rsid w:val="00D1096A"/>
    <w:rsid w:val="00D10F8E"/>
    <w:rsid w:val="00D15BFE"/>
    <w:rsid w:val="00D16D53"/>
    <w:rsid w:val="00D16E1B"/>
    <w:rsid w:val="00D17940"/>
    <w:rsid w:val="00D20642"/>
    <w:rsid w:val="00D218EC"/>
    <w:rsid w:val="00D22DB7"/>
    <w:rsid w:val="00D23264"/>
    <w:rsid w:val="00D23D92"/>
    <w:rsid w:val="00D23DCB"/>
    <w:rsid w:val="00D25677"/>
    <w:rsid w:val="00D304EB"/>
    <w:rsid w:val="00D33638"/>
    <w:rsid w:val="00D3403A"/>
    <w:rsid w:val="00D34080"/>
    <w:rsid w:val="00D34B13"/>
    <w:rsid w:val="00D3534A"/>
    <w:rsid w:val="00D35FBC"/>
    <w:rsid w:val="00D41D19"/>
    <w:rsid w:val="00D43E63"/>
    <w:rsid w:val="00D43E77"/>
    <w:rsid w:val="00D45174"/>
    <w:rsid w:val="00D50890"/>
    <w:rsid w:val="00D509A2"/>
    <w:rsid w:val="00D52615"/>
    <w:rsid w:val="00D5263B"/>
    <w:rsid w:val="00D53F3E"/>
    <w:rsid w:val="00D54047"/>
    <w:rsid w:val="00D5528C"/>
    <w:rsid w:val="00D55F97"/>
    <w:rsid w:val="00D56BDD"/>
    <w:rsid w:val="00D57D2B"/>
    <w:rsid w:val="00D6084A"/>
    <w:rsid w:val="00D61290"/>
    <w:rsid w:val="00D637EB"/>
    <w:rsid w:val="00D658FB"/>
    <w:rsid w:val="00D66F7B"/>
    <w:rsid w:val="00D67624"/>
    <w:rsid w:val="00D70E82"/>
    <w:rsid w:val="00D71121"/>
    <w:rsid w:val="00D74271"/>
    <w:rsid w:val="00D74987"/>
    <w:rsid w:val="00D74E1E"/>
    <w:rsid w:val="00D752C7"/>
    <w:rsid w:val="00D771C3"/>
    <w:rsid w:val="00D80530"/>
    <w:rsid w:val="00D8224C"/>
    <w:rsid w:val="00D82A9D"/>
    <w:rsid w:val="00D8347C"/>
    <w:rsid w:val="00D83971"/>
    <w:rsid w:val="00D8541D"/>
    <w:rsid w:val="00D8743C"/>
    <w:rsid w:val="00D879EC"/>
    <w:rsid w:val="00D908B2"/>
    <w:rsid w:val="00D9108F"/>
    <w:rsid w:val="00D91342"/>
    <w:rsid w:val="00D91772"/>
    <w:rsid w:val="00D9227F"/>
    <w:rsid w:val="00D9356E"/>
    <w:rsid w:val="00D94CCF"/>
    <w:rsid w:val="00D95046"/>
    <w:rsid w:val="00D957B2"/>
    <w:rsid w:val="00D958BA"/>
    <w:rsid w:val="00D95E73"/>
    <w:rsid w:val="00D9641F"/>
    <w:rsid w:val="00DA0C2A"/>
    <w:rsid w:val="00DA1096"/>
    <w:rsid w:val="00DA1F06"/>
    <w:rsid w:val="00DA34EB"/>
    <w:rsid w:val="00DA6457"/>
    <w:rsid w:val="00DB180C"/>
    <w:rsid w:val="00DB28E7"/>
    <w:rsid w:val="00DB33E2"/>
    <w:rsid w:val="00DB431B"/>
    <w:rsid w:val="00DB7201"/>
    <w:rsid w:val="00DB73B5"/>
    <w:rsid w:val="00DB799E"/>
    <w:rsid w:val="00DC0770"/>
    <w:rsid w:val="00DC2E68"/>
    <w:rsid w:val="00DC5D4C"/>
    <w:rsid w:val="00DC771D"/>
    <w:rsid w:val="00DD05EB"/>
    <w:rsid w:val="00DD087D"/>
    <w:rsid w:val="00DD37DB"/>
    <w:rsid w:val="00DD3831"/>
    <w:rsid w:val="00DD3A19"/>
    <w:rsid w:val="00DD3C42"/>
    <w:rsid w:val="00DD4A5B"/>
    <w:rsid w:val="00DD51CD"/>
    <w:rsid w:val="00DD52F4"/>
    <w:rsid w:val="00DE2511"/>
    <w:rsid w:val="00DE46FB"/>
    <w:rsid w:val="00DE6FB9"/>
    <w:rsid w:val="00DE7393"/>
    <w:rsid w:val="00DF1629"/>
    <w:rsid w:val="00DF1D87"/>
    <w:rsid w:val="00DF2637"/>
    <w:rsid w:val="00DF295E"/>
    <w:rsid w:val="00E002B5"/>
    <w:rsid w:val="00E00B13"/>
    <w:rsid w:val="00E00B4F"/>
    <w:rsid w:val="00E013E8"/>
    <w:rsid w:val="00E02294"/>
    <w:rsid w:val="00E03FF2"/>
    <w:rsid w:val="00E04A93"/>
    <w:rsid w:val="00E06C24"/>
    <w:rsid w:val="00E06F89"/>
    <w:rsid w:val="00E06FED"/>
    <w:rsid w:val="00E119A3"/>
    <w:rsid w:val="00E11F58"/>
    <w:rsid w:val="00E14C01"/>
    <w:rsid w:val="00E160F7"/>
    <w:rsid w:val="00E16A30"/>
    <w:rsid w:val="00E17593"/>
    <w:rsid w:val="00E178AA"/>
    <w:rsid w:val="00E20675"/>
    <w:rsid w:val="00E22011"/>
    <w:rsid w:val="00E229B4"/>
    <w:rsid w:val="00E25584"/>
    <w:rsid w:val="00E2558D"/>
    <w:rsid w:val="00E26677"/>
    <w:rsid w:val="00E27821"/>
    <w:rsid w:val="00E30C35"/>
    <w:rsid w:val="00E3251D"/>
    <w:rsid w:val="00E32ACA"/>
    <w:rsid w:val="00E3349D"/>
    <w:rsid w:val="00E354A6"/>
    <w:rsid w:val="00E3654D"/>
    <w:rsid w:val="00E3738E"/>
    <w:rsid w:val="00E408C2"/>
    <w:rsid w:val="00E4093E"/>
    <w:rsid w:val="00E40C07"/>
    <w:rsid w:val="00E4158A"/>
    <w:rsid w:val="00E4275D"/>
    <w:rsid w:val="00E42D61"/>
    <w:rsid w:val="00E44535"/>
    <w:rsid w:val="00E460E1"/>
    <w:rsid w:val="00E46325"/>
    <w:rsid w:val="00E46F10"/>
    <w:rsid w:val="00E46FCE"/>
    <w:rsid w:val="00E47A28"/>
    <w:rsid w:val="00E50DA9"/>
    <w:rsid w:val="00E515BE"/>
    <w:rsid w:val="00E51652"/>
    <w:rsid w:val="00E51803"/>
    <w:rsid w:val="00E5486B"/>
    <w:rsid w:val="00E55815"/>
    <w:rsid w:val="00E55E45"/>
    <w:rsid w:val="00E57DF9"/>
    <w:rsid w:val="00E631DF"/>
    <w:rsid w:val="00E64D02"/>
    <w:rsid w:val="00E653B8"/>
    <w:rsid w:val="00E66EA3"/>
    <w:rsid w:val="00E710FF"/>
    <w:rsid w:val="00E718F9"/>
    <w:rsid w:val="00E725EE"/>
    <w:rsid w:val="00E738AB"/>
    <w:rsid w:val="00E74C38"/>
    <w:rsid w:val="00E75AD9"/>
    <w:rsid w:val="00E77FF6"/>
    <w:rsid w:val="00E83FBC"/>
    <w:rsid w:val="00E85B47"/>
    <w:rsid w:val="00E86198"/>
    <w:rsid w:val="00E8653D"/>
    <w:rsid w:val="00E874C9"/>
    <w:rsid w:val="00E9014C"/>
    <w:rsid w:val="00E9304D"/>
    <w:rsid w:val="00E96016"/>
    <w:rsid w:val="00E964EF"/>
    <w:rsid w:val="00E9676B"/>
    <w:rsid w:val="00EA1796"/>
    <w:rsid w:val="00EA3405"/>
    <w:rsid w:val="00EA48A9"/>
    <w:rsid w:val="00EA4BC2"/>
    <w:rsid w:val="00EA4F92"/>
    <w:rsid w:val="00EA6F8B"/>
    <w:rsid w:val="00EA71CD"/>
    <w:rsid w:val="00EA7F86"/>
    <w:rsid w:val="00EB351D"/>
    <w:rsid w:val="00EB57D0"/>
    <w:rsid w:val="00EB5D90"/>
    <w:rsid w:val="00EB5E09"/>
    <w:rsid w:val="00EB6747"/>
    <w:rsid w:val="00EB67A6"/>
    <w:rsid w:val="00EB6DD3"/>
    <w:rsid w:val="00EC0E95"/>
    <w:rsid w:val="00EC0F2F"/>
    <w:rsid w:val="00EC1421"/>
    <w:rsid w:val="00EC14CA"/>
    <w:rsid w:val="00EC2F4B"/>
    <w:rsid w:val="00EC3CA3"/>
    <w:rsid w:val="00EC3DF0"/>
    <w:rsid w:val="00EC590D"/>
    <w:rsid w:val="00EC69AA"/>
    <w:rsid w:val="00ED0493"/>
    <w:rsid w:val="00ED34AC"/>
    <w:rsid w:val="00ED3F8A"/>
    <w:rsid w:val="00ED5D50"/>
    <w:rsid w:val="00ED6A30"/>
    <w:rsid w:val="00ED6B9F"/>
    <w:rsid w:val="00ED70FC"/>
    <w:rsid w:val="00EE1A3B"/>
    <w:rsid w:val="00EE31EB"/>
    <w:rsid w:val="00EE4691"/>
    <w:rsid w:val="00EE4791"/>
    <w:rsid w:val="00EE5E01"/>
    <w:rsid w:val="00EE5F94"/>
    <w:rsid w:val="00EE6F87"/>
    <w:rsid w:val="00EF1CDB"/>
    <w:rsid w:val="00EF2D43"/>
    <w:rsid w:val="00EF519F"/>
    <w:rsid w:val="00EF5904"/>
    <w:rsid w:val="00EF61EB"/>
    <w:rsid w:val="00EF7941"/>
    <w:rsid w:val="00F00F13"/>
    <w:rsid w:val="00F01E66"/>
    <w:rsid w:val="00F05B6A"/>
    <w:rsid w:val="00F06E2E"/>
    <w:rsid w:val="00F076F6"/>
    <w:rsid w:val="00F078F2"/>
    <w:rsid w:val="00F07A1A"/>
    <w:rsid w:val="00F10A00"/>
    <w:rsid w:val="00F11D89"/>
    <w:rsid w:val="00F122B4"/>
    <w:rsid w:val="00F137F6"/>
    <w:rsid w:val="00F1430A"/>
    <w:rsid w:val="00F1582C"/>
    <w:rsid w:val="00F162A9"/>
    <w:rsid w:val="00F205FB"/>
    <w:rsid w:val="00F2130F"/>
    <w:rsid w:val="00F2142E"/>
    <w:rsid w:val="00F21F66"/>
    <w:rsid w:val="00F2277F"/>
    <w:rsid w:val="00F24151"/>
    <w:rsid w:val="00F2761C"/>
    <w:rsid w:val="00F27D03"/>
    <w:rsid w:val="00F316FD"/>
    <w:rsid w:val="00F318CB"/>
    <w:rsid w:val="00F32453"/>
    <w:rsid w:val="00F33F8C"/>
    <w:rsid w:val="00F340C9"/>
    <w:rsid w:val="00F361E7"/>
    <w:rsid w:val="00F37265"/>
    <w:rsid w:val="00F373ED"/>
    <w:rsid w:val="00F37E6F"/>
    <w:rsid w:val="00F40445"/>
    <w:rsid w:val="00F426DC"/>
    <w:rsid w:val="00F431C1"/>
    <w:rsid w:val="00F45698"/>
    <w:rsid w:val="00F45FD6"/>
    <w:rsid w:val="00F503DE"/>
    <w:rsid w:val="00F51E6B"/>
    <w:rsid w:val="00F5285B"/>
    <w:rsid w:val="00F532CA"/>
    <w:rsid w:val="00F60595"/>
    <w:rsid w:val="00F61562"/>
    <w:rsid w:val="00F63580"/>
    <w:rsid w:val="00F64951"/>
    <w:rsid w:val="00F720E4"/>
    <w:rsid w:val="00F7270B"/>
    <w:rsid w:val="00F72BAE"/>
    <w:rsid w:val="00F73321"/>
    <w:rsid w:val="00F73475"/>
    <w:rsid w:val="00F73A59"/>
    <w:rsid w:val="00F73F6F"/>
    <w:rsid w:val="00F7580A"/>
    <w:rsid w:val="00F7582A"/>
    <w:rsid w:val="00F75D55"/>
    <w:rsid w:val="00F7713C"/>
    <w:rsid w:val="00F777EC"/>
    <w:rsid w:val="00F831E6"/>
    <w:rsid w:val="00F836E3"/>
    <w:rsid w:val="00F838EB"/>
    <w:rsid w:val="00F83BE9"/>
    <w:rsid w:val="00F8645B"/>
    <w:rsid w:val="00F95DB8"/>
    <w:rsid w:val="00F96E9D"/>
    <w:rsid w:val="00F96F88"/>
    <w:rsid w:val="00F976EE"/>
    <w:rsid w:val="00FA25CF"/>
    <w:rsid w:val="00FA27AB"/>
    <w:rsid w:val="00FA2F0F"/>
    <w:rsid w:val="00FA34F6"/>
    <w:rsid w:val="00FA35A5"/>
    <w:rsid w:val="00FA3619"/>
    <w:rsid w:val="00FA4029"/>
    <w:rsid w:val="00FA49A5"/>
    <w:rsid w:val="00FA508B"/>
    <w:rsid w:val="00FA525C"/>
    <w:rsid w:val="00FA5D97"/>
    <w:rsid w:val="00FA6533"/>
    <w:rsid w:val="00FA7567"/>
    <w:rsid w:val="00FB04A0"/>
    <w:rsid w:val="00FB12BF"/>
    <w:rsid w:val="00FB71D2"/>
    <w:rsid w:val="00FB71ED"/>
    <w:rsid w:val="00FB722A"/>
    <w:rsid w:val="00FC0A4E"/>
    <w:rsid w:val="00FC0C2C"/>
    <w:rsid w:val="00FC138B"/>
    <w:rsid w:val="00FC27AC"/>
    <w:rsid w:val="00FC2945"/>
    <w:rsid w:val="00FC3091"/>
    <w:rsid w:val="00FC30C0"/>
    <w:rsid w:val="00FC3D16"/>
    <w:rsid w:val="00FC440B"/>
    <w:rsid w:val="00FC5C4F"/>
    <w:rsid w:val="00FC5D9F"/>
    <w:rsid w:val="00FC6F25"/>
    <w:rsid w:val="00FC6F9F"/>
    <w:rsid w:val="00FC72A9"/>
    <w:rsid w:val="00FC7DA2"/>
    <w:rsid w:val="00FD08CA"/>
    <w:rsid w:val="00FD1CEE"/>
    <w:rsid w:val="00FD26F0"/>
    <w:rsid w:val="00FD3897"/>
    <w:rsid w:val="00FD419E"/>
    <w:rsid w:val="00FD4DB3"/>
    <w:rsid w:val="00FD55A3"/>
    <w:rsid w:val="00FD55A6"/>
    <w:rsid w:val="00FD5760"/>
    <w:rsid w:val="00FD5A82"/>
    <w:rsid w:val="00FD6F75"/>
    <w:rsid w:val="00FE03AB"/>
    <w:rsid w:val="00FE0EB4"/>
    <w:rsid w:val="00FE5A3D"/>
    <w:rsid w:val="00FE6F6F"/>
    <w:rsid w:val="00FE76FA"/>
    <w:rsid w:val="00FF0503"/>
    <w:rsid w:val="00FF108D"/>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EE43C"/>
  <w14:defaultImageDpi w14:val="300"/>
  <w15:docId w15:val="{F4A6BB3E-056F-BC46-8CEF-C1AE58E1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character" w:customStyle="1" w:styleId="NichtaufgelsteErwhnung1">
    <w:name w:val="Nicht aufgelöste Erwähnung1"/>
    <w:basedOn w:val="Absatz-Standardschriftart"/>
    <w:uiPriority w:val="47"/>
    <w:rsid w:val="00D55F97"/>
    <w:rPr>
      <w:color w:val="605E5C"/>
      <w:shd w:val="clear" w:color="auto" w:fill="E1DFDD"/>
    </w:rPr>
  </w:style>
  <w:style w:type="character" w:styleId="BesuchterLink">
    <w:name w:val="FollowedHyperlink"/>
    <w:basedOn w:val="Absatz-Standardschriftart"/>
    <w:semiHidden/>
    <w:unhideWhenUsed/>
    <w:rsid w:val="00AC597C"/>
    <w:rPr>
      <w:color w:val="954F72" w:themeColor="followedHyperlink"/>
      <w:u w:val="single"/>
    </w:rPr>
  </w:style>
  <w:style w:type="character" w:styleId="NichtaufgelsteErwhnung">
    <w:name w:val="Unresolved Mention"/>
    <w:basedOn w:val="Absatz-Standardschriftart"/>
    <w:uiPriority w:val="99"/>
    <w:semiHidden/>
    <w:unhideWhenUsed/>
    <w:rsid w:val="00AC5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589392680">
      <w:bodyDiv w:val="1"/>
      <w:marLeft w:val="0"/>
      <w:marRight w:val="0"/>
      <w:marTop w:val="0"/>
      <w:marBottom w:val="0"/>
      <w:divBdr>
        <w:top w:val="none" w:sz="0" w:space="0" w:color="auto"/>
        <w:left w:val="none" w:sz="0" w:space="0" w:color="auto"/>
        <w:bottom w:val="none" w:sz="0" w:space="0" w:color="auto"/>
        <w:right w:val="none" w:sz="0" w:space="0" w:color="auto"/>
      </w:divBdr>
    </w:div>
    <w:div w:id="618343532">
      <w:bodyDiv w:val="1"/>
      <w:marLeft w:val="0"/>
      <w:marRight w:val="0"/>
      <w:marTop w:val="0"/>
      <w:marBottom w:val="0"/>
      <w:divBdr>
        <w:top w:val="none" w:sz="0" w:space="0" w:color="auto"/>
        <w:left w:val="none" w:sz="0" w:space="0" w:color="auto"/>
        <w:bottom w:val="none" w:sz="0" w:space="0" w:color="auto"/>
        <w:right w:val="none" w:sz="0" w:space="0" w:color="auto"/>
      </w:divBdr>
    </w:div>
    <w:div w:id="772626294">
      <w:bodyDiv w:val="1"/>
      <w:marLeft w:val="0"/>
      <w:marRight w:val="0"/>
      <w:marTop w:val="0"/>
      <w:marBottom w:val="0"/>
      <w:divBdr>
        <w:top w:val="none" w:sz="0" w:space="0" w:color="auto"/>
        <w:left w:val="none" w:sz="0" w:space="0" w:color="auto"/>
        <w:bottom w:val="none" w:sz="0" w:space="0" w:color="auto"/>
        <w:right w:val="none" w:sz="0" w:space="0" w:color="auto"/>
      </w:divBdr>
    </w:div>
    <w:div w:id="822543688">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358308587">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67297934">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eleno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5CB40-8406-A444-9A75-D21DDF111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5519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6383</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creator>Firma ECOM</dc:creator>
  <cp:lastModifiedBy>Microsoft Office User</cp:lastModifiedBy>
  <cp:revision>3</cp:revision>
  <cp:lastPrinted>2021-08-12T09:48:00Z</cp:lastPrinted>
  <dcterms:created xsi:type="dcterms:W3CDTF">2021-08-12T09:48:00Z</dcterms:created>
  <dcterms:modified xsi:type="dcterms:W3CDTF">2021-08-12T09:49:00Z</dcterms:modified>
</cp:coreProperties>
</file>